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598" w:rsidRPr="00740AA9" w:rsidRDefault="009F5523" w:rsidP="00915598">
      <w:pPr>
        <w:spacing w:line="440" w:lineRule="exact"/>
        <w:jc w:val="center"/>
        <w:rPr>
          <w:rFonts w:ascii="Times New Roman" w:eastAsia="標楷體" w:hAnsi="Times New Roman" w:cs="Times New Roman"/>
          <w:b/>
          <w:sz w:val="28"/>
          <w:szCs w:val="28"/>
        </w:rPr>
      </w:pPr>
      <w:r w:rsidRPr="00740AA9">
        <w:rPr>
          <w:rFonts w:ascii="Times New Roman" w:eastAsia="標楷體" w:hAnsi="Times New Roman" w:cs="Times New Roman"/>
          <w:b/>
          <w:sz w:val="28"/>
          <w:szCs w:val="28"/>
        </w:rPr>
        <w:t>202</w:t>
      </w:r>
      <w:r w:rsidR="00F57F80" w:rsidRPr="00740AA9">
        <w:rPr>
          <w:rFonts w:ascii="Times New Roman" w:eastAsia="標楷體" w:hAnsi="Times New Roman" w:cs="Times New Roman"/>
          <w:b/>
          <w:sz w:val="28"/>
          <w:szCs w:val="28"/>
        </w:rPr>
        <w:t xml:space="preserve">5 </w:t>
      </w:r>
      <w:r w:rsidR="009751B4" w:rsidRPr="00740AA9">
        <w:rPr>
          <w:rFonts w:ascii="Times New Roman" w:eastAsia="標楷體" w:hAnsi="Times New Roman" w:cs="Times New Roman"/>
          <w:b/>
          <w:sz w:val="28"/>
          <w:szCs w:val="28"/>
        </w:rPr>
        <w:t>New Futures</w:t>
      </w:r>
      <w:bookmarkStart w:id="0" w:name="_GoBack"/>
      <w:bookmarkEnd w:id="0"/>
    </w:p>
    <w:p w:rsidR="00915598" w:rsidRPr="00740AA9" w:rsidRDefault="009751B4" w:rsidP="006D52D3">
      <w:pPr>
        <w:spacing w:afterLines="100" w:after="360" w:line="440" w:lineRule="exact"/>
        <w:jc w:val="center"/>
        <w:rPr>
          <w:rFonts w:ascii="Times New Roman" w:eastAsia="標楷體" w:hAnsi="Times New Roman" w:cs="Times New Roman"/>
          <w:b/>
          <w:sz w:val="36"/>
          <w:szCs w:val="36"/>
        </w:rPr>
      </w:pPr>
      <w:r w:rsidRPr="00740AA9">
        <w:rPr>
          <w:rFonts w:ascii="Times New Roman" w:eastAsia="標楷體" w:hAnsi="Times New Roman" w:cs="Times New Roman"/>
          <w:b/>
          <w:sz w:val="36"/>
          <w:szCs w:val="36"/>
        </w:rPr>
        <w:t>期貨與選擇權</w:t>
      </w:r>
      <w:r w:rsidR="00915598" w:rsidRPr="00740AA9">
        <w:rPr>
          <w:rFonts w:ascii="Times New Roman" w:eastAsia="標楷體" w:hAnsi="Times New Roman" w:cs="Times New Roman"/>
          <w:b/>
          <w:sz w:val="36"/>
          <w:szCs w:val="36"/>
        </w:rPr>
        <w:t>論文徵集活動辦法</w:t>
      </w:r>
    </w:p>
    <w:p w:rsidR="00CE6175" w:rsidRPr="00740AA9" w:rsidRDefault="00BE4CDF" w:rsidP="0089288E">
      <w:pPr>
        <w:pStyle w:val="1"/>
        <w:spacing w:beforeLines="50" w:after="0" w:line="400" w:lineRule="exact"/>
        <w:rPr>
          <w:rFonts w:ascii="Times New Roman" w:eastAsia="標楷體" w:hAnsi="Times New Roman" w:cs="Times New Roman"/>
          <w:b w:val="0"/>
          <w:sz w:val="28"/>
          <w:szCs w:val="28"/>
        </w:rPr>
      </w:pPr>
      <w:r w:rsidRPr="00740AA9">
        <w:rPr>
          <w:rFonts w:ascii="Times New Roman" w:eastAsia="標楷體" w:hAnsi="Times New Roman" w:cs="Times New Roman"/>
          <w:sz w:val="28"/>
          <w:szCs w:val="28"/>
        </w:rPr>
        <w:t>一、</w:t>
      </w:r>
      <w:r w:rsidR="00D963D0" w:rsidRPr="00740AA9">
        <w:rPr>
          <w:rFonts w:ascii="Times New Roman" w:eastAsia="標楷體" w:hAnsi="Times New Roman" w:cs="Times New Roman"/>
          <w:sz w:val="28"/>
          <w:szCs w:val="28"/>
        </w:rPr>
        <w:t>活動</w:t>
      </w:r>
      <w:r w:rsidR="00F11332" w:rsidRPr="00740AA9">
        <w:rPr>
          <w:rFonts w:ascii="Times New Roman" w:eastAsia="標楷體" w:hAnsi="Times New Roman" w:cs="Times New Roman"/>
          <w:sz w:val="28"/>
          <w:szCs w:val="28"/>
        </w:rPr>
        <w:t>宗旨</w:t>
      </w:r>
    </w:p>
    <w:p w:rsidR="00886EAB" w:rsidRPr="00740AA9" w:rsidRDefault="00D8552D" w:rsidP="00886EAB">
      <w:pPr>
        <w:pStyle w:val="a3"/>
        <w:overflowPunct w:val="0"/>
        <w:spacing w:afterLines="50" w:after="180" w:line="400" w:lineRule="exact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 </w:t>
      </w:r>
      <w:r w:rsidR="006F1901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   </w:t>
      </w:r>
      <w:r w:rsidR="00136993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臺灣期貨交易所與工商時報共同舉辦「</w:t>
      </w:r>
      <w:r w:rsidR="00136993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New Futures</w:t>
      </w:r>
      <w:r w:rsidR="008D3E15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」系列活動今年邁入第</w:t>
      </w:r>
      <w:r w:rsidR="00F57F80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七</w:t>
      </w:r>
      <w:r w:rsidR="00136993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屆，</w:t>
      </w:r>
      <w:r w:rsidR="008D3E15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自</w:t>
      </w:r>
      <w:r w:rsidR="008D3E15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2019</w:t>
      </w:r>
      <w:r w:rsidR="008D3E15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年創辦以來，</w:t>
      </w:r>
      <w:r w:rsidR="00AA4AE6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與金融相關指標大專院校展</w:t>
      </w:r>
      <w:r w:rsidR="008C5063" w:rsidRPr="00740AA9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開</w:t>
      </w:r>
      <w:r w:rsidR="00AA4AE6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積極合作，獲</w:t>
      </w:r>
      <w:r w:rsidR="008C5063" w:rsidRPr="00740AA9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台大、政大、陽明交大、淡江、輔大、高科大</w:t>
      </w:r>
      <w:r w:rsidR="00AA4AE6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等學校大力響應</w:t>
      </w:r>
      <w:r w:rsidR="00B84CBF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及參與</w:t>
      </w:r>
      <w:r w:rsidR="008D3E15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，累積投稿論文已破百篇，主題涵蓋「金融科技」、「產</w:t>
      </w:r>
      <w:r w:rsidR="00593CC9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品創新」、「國際趨勢」、「法規制度」等範疇，研究</w:t>
      </w:r>
      <w:r w:rsidR="00302644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範</w:t>
      </w:r>
      <w:r w:rsidR="006F24B1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疇</w:t>
      </w:r>
      <w:r w:rsidR="00593CC9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愈來愈寬廣。</w:t>
      </w:r>
      <w:r w:rsidR="00593CC9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 </w:t>
      </w:r>
    </w:p>
    <w:p w:rsidR="008D3E15" w:rsidRPr="00740AA9" w:rsidRDefault="00886EAB" w:rsidP="00A40F9C">
      <w:pPr>
        <w:pStyle w:val="a3"/>
        <w:overflowPunct w:val="0"/>
        <w:spacing w:afterLines="50" w:after="180" w:line="400" w:lineRule="exact"/>
        <w:jc w:val="both"/>
        <w:rPr>
          <w:rFonts w:ascii="Times New Roman" w:eastAsia="標楷體" w:hAnsi="Times New Roman" w:cs="Times New Roman"/>
          <w:color w:val="FF0000"/>
          <w:sz w:val="28"/>
          <w:szCs w:val="28"/>
        </w:rPr>
      </w:pPr>
      <w:r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    </w:t>
      </w:r>
      <w:r w:rsidR="008D3E15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透過「論文徵集」及「</w:t>
      </w:r>
      <w:r w:rsidR="006F1901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交流研討會」兩大活動</w:t>
      </w:r>
      <w:r w:rsidR="00136993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主軸，結合學術研究能量與市場實務經驗，</w:t>
      </w:r>
      <w:r w:rsidR="00AA4AE6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致力將</w:t>
      </w:r>
      <w:r w:rsidR="008D3E15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「</w:t>
      </w:r>
      <w:r w:rsidR="008D3E15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New Futures</w:t>
      </w:r>
      <w:r w:rsidR="00AA4AE6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」培育</w:t>
      </w:r>
      <w:r w:rsidR="008D3E15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成跨界交流平台，</w:t>
      </w:r>
      <w:r w:rsidR="00AA4AE6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鼓勵</w:t>
      </w:r>
      <w:r w:rsidR="008D3E15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更多研究者投入</w:t>
      </w:r>
      <w:r w:rsidR="00A40F9C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期貨等</w:t>
      </w:r>
      <w:r w:rsidR="008D3E15" w:rsidRPr="00740AA9">
        <w:rPr>
          <w:rFonts w:ascii="Times New Roman" w:eastAsia="標楷體" w:hAnsi="Times New Roman" w:cs="Times New Roman"/>
          <w:sz w:val="28"/>
          <w:szCs w:val="28"/>
        </w:rPr>
        <w:t>衍生性商品相關領域，</w:t>
      </w:r>
      <w:r w:rsidR="00A40F9C" w:rsidRPr="00740AA9">
        <w:rPr>
          <w:rFonts w:ascii="Times New Roman" w:eastAsia="標楷體" w:hAnsi="Times New Roman" w:cs="Times New Roman"/>
          <w:sz w:val="28"/>
          <w:szCs w:val="28"/>
        </w:rPr>
        <w:t>透過</w:t>
      </w:r>
      <w:r w:rsidR="00AA4AE6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創新</w:t>
      </w:r>
      <w:r w:rsidR="00A40F9C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思考助益市場發展</w:t>
      </w:r>
      <w:r w:rsidR="008D3E15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無限可能</w:t>
      </w:r>
      <w:r w:rsidR="00593CC9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，為金融期貨</w:t>
      </w:r>
      <w:r w:rsidR="00A40F9C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展現更多</w:t>
      </w:r>
      <w:r w:rsidR="00593CC9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新方向</w:t>
      </w:r>
      <w:r w:rsidR="008D3E15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!</w:t>
      </w:r>
    </w:p>
    <w:p w:rsidR="00BE4CDF" w:rsidRPr="00740AA9" w:rsidRDefault="00BE4CDF" w:rsidP="0089288E">
      <w:pPr>
        <w:pStyle w:val="1"/>
        <w:spacing w:before="0" w:after="0" w:line="400" w:lineRule="exact"/>
        <w:rPr>
          <w:rFonts w:ascii="Times New Roman" w:eastAsia="標楷體" w:hAnsi="Times New Roman" w:cs="Times New Roman"/>
          <w:sz w:val="28"/>
          <w:szCs w:val="28"/>
        </w:rPr>
      </w:pPr>
      <w:r w:rsidRPr="00740AA9">
        <w:rPr>
          <w:rFonts w:ascii="Times New Roman" w:eastAsia="標楷體" w:hAnsi="Times New Roman" w:cs="Times New Roman"/>
          <w:sz w:val="28"/>
          <w:szCs w:val="28"/>
        </w:rPr>
        <w:t>二、</w:t>
      </w:r>
      <w:r w:rsidR="00AD5F15" w:rsidRPr="00740AA9">
        <w:rPr>
          <w:rFonts w:ascii="Times New Roman" w:eastAsia="標楷體" w:hAnsi="Times New Roman" w:cs="Times New Roman"/>
          <w:sz w:val="28"/>
          <w:szCs w:val="28"/>
        </w:rPr>
        <w:t>參與機構</w:t>
      </w:r>
    </w:p>
    <w:p w:rsidR="00BE4CDF" w:rsidRPr="00740AA9" w:rsidRDefault="009B77D9" w:rsidP="0089288E">
      <w:pPr>
        <w:pStyle w:val="a3"/>
        <w:spacing w:line="400" w:lineRule="exact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740AA9">
        <w:rPr>
          <w:rFonts w:ascii="Times New Roman" w:eastAsia="標楷體" w:hAnsi="Times New Roman" w:cs="Times New Roman"/>
          <w:sz w:val="28"/>
          <w:szCs w:val="28"/>
        </w:rPr>
        <w:t>主辦單位：</w:t>
      </w:r>
      <w:r w:rsidR="00BE4CDF" w:rsidRPr="00740AA9">
        <w:rPr>
          <w:rFonts w:ascii="Times New Roman" w:eastAsia="標楷體" w:hAnsi="Times New Roman" w:cs="Times New Roman"/>
          <w:sz w:val="28"/>
          <w:szCs w:val="28"/>
        </w:rPr>
        <w:t>臺灣期貨交易所</w:t>
      </w:r>
      <w:r w:rsidR="007526AB" w:rsidRPr="00740AA9">
        <w:rPr>
          <w:rFonts w:ascii="Times New Roman" w:eastAsia="標楷體" w:hAnsi="Times New Roman" w:cs="Times New Roman"/>
          <w:sz w:val="28"/>
          <w:szCs w:val="28"/>
        </w:rPr>
        <w:t>、工商時報</w:t>
      </w:r>
    </w:p>
    <w:p w:rsidR="00BE4CDF" w:rsidRPr="00740AA9" w:rsidRDefault="009B77D9" w:rsidP="0089288E">
      <w:pPr>
        <w:pStyle w:val="a3"/>
        <w:spacing w:afterLines="50" w:after="180" w:line="400" w:lineRule="exact"/>
        <w:ind w:left="1841" w:hangingChars="486" w:hanging="1361"/>
        <w:jc w:val="both"/>
        <w:rPr>
          <w:rFonts w:ascii="Times New Roman" w:eastAsia="標楷體" w:hAnsi="Times New Roman" w:cs="Times New Roman"/>
          <w:szCs w:val="24"/>
        </w:rPr>
      </w:pPr>
      <w:r w:rsidRPr="00740AA9">
        <w:rPr>
          <w:rFonts w:ascii="Times New Roman" w:eastAsia="標楷體" w:hAnsi="Times New Roman" w:cs="Times New Roman"/>
          <w:sz w:val="28"/>
          <w:szCs w:val="28"/>
        </w:rPr>
        <w:t>學習夥伴：</w:t>
      </w:r>
      <w:r w:rsidR="009535F9" w:rsidRPr="00740AA9">
        <w:rPr>
          <w:rFonts w:ascii="Times New Roman" w:eastAsia="標楷體" w:hAnsi="Times New Roman" w:cs="Times New Roman"/>
          <w:sz w:val="28"/>
          <w:szCs w:val="28"/>
        </w:rPr>
        <w:t>國內大專院校</w:t>
      </w:r>
      <w:r w:rsidR="00AD6373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設有</w:t>
      </w:r>
      <w:r w:rsidR="00656756" w:rsidRPr="00740AA9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財經</w:t>
      </w:r>
      <w:proofErr w:type="gramStart"/>
      <w:r w:rsidR="0069224E" w:rsidRPr="00740AA9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相關</w:t>
      </w:r>
      <w:r w:rsidR="00AD6373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碩博班</w:t>
      </w:r>
      <w:r w:rsidR="0069224E" w:rsidRPr="00740AA9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且</w:t>
      </w:r>
      <w:proofErr w:type="gramEnd"/>
      <w:r w:rsidR="0069224E" w:rsidRPr="00740AA9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共同協助論文徵集</w:t>
      </w:r>
      <w:r w:rsidR="00AD6373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之</w:t>
      </w:r>
      <w:r w:rsidR="009535F9" w:rsidRPr="00740AA9">
        <w:rPr>
          <w:rFonts w:ascii="Times New Roman" w:eastAsia="標楷體" w:hAnsi="Times New Roman" w:cs="Times New Roman"/>
          <w:sz w:val="28"/>
          <w:szCs w:val="28"/>
        </w:rPr>
        <w:t>系所</w:t>
      </w:r>
      <w:r w:rsidR="00BE4CDF" w:rsidRPr="00740AA9">
        <w:rPr>
          <w:rFonts w:ascii="Times New Roman" w:eastAsia="標楷體" w:hAnsi="Times New Roman" w:cs="Times New Roman"/>
          <w:szCs w:val="24"/>
        </w:rPr>
        <w:t>(</w:t>
      </w:r>
      <w:r w:rsidR="00BE4CDF" w:rsidRPr="00740AA9">
        <w:rPr>
          <w:rFonts w:ascii="Times New Roman" w:eastAsia="標楷體" w:hAnsi="Times New Roman" w:cs="Times New Roman"/>
          <w:szCs w:val="24"/>
        </w:rPr>
        <w:t>視實際</w:t>
      </w:r>
      <w:r w:rsidR="0069224E" w:rsidRPr="00740AA9">
        <w:rPr>
          <w:rFonts w:ascii="Times New Roman" w:eastAsia="標楷體" w:hAnsi="Times New Roman" w:cs="Times New Roman" w:hint="eastAsia"/>
          <w:szCs w:val="24"/>
        </w:rPr>
        <w:t>參與</w:t>
      </w:r>
      <w:r w:rsidR="00BE4CDF" w:rsidRPr="00740AA9">
        <w:rPr>
          <w:rFonts w:ascii="Times New Roman" w:eastAsia="標楷體" w:hAnsi="Times New Roman" w:cs="Times New Roman"/>
          <w:szCs w:val="24"/>
        </w:rPr>
        <w:t>狀況為</w:t>
      </w:r>
      <w:proofErr w:type="gramStart"/>
      <w:r w:rsidR="00BE4CDF" w:rsidRPr="00740AA9">
        <w:rPr>
          <w:rFonts w:ascii="Times New Roman" w:eastAsia="標楷體" w:hAnsi="Times New Roman" w:cs="Times New Roman"/>
          <w:szCs w:val="24"/>
        </w:rPr>
        <w:t>準</w:t>
      </w:r>
      <w:proofErr w:type="gramEnd"/>
      <w:r w:rsidR="00BE4CDF" w:rsidRPr="00740AA9">
        <w:rPr>
          <w:rFonts w:ascii="Times New Roman" w:eastAsia="標楷體" w:hAnsi="Times New Roman" w:cs="Times New Roman"/>
          <w:szCs w:val="24"/>
        </w:rPr>
        <w:t>)</w:t>
      </w:r>
    </w:p>
    <w:p w:rsidR="009535F9" w:rsidRPr="00740AA9" w:rsidRDefault="009535F9" w:rsidP="0089288E">
      <w:pPr>
        <w:pStyle w:val="1"/>
        <w:spacing w:before="0" w:after="0" w:line="400" w:lineRule="exact"/>
        <w:rPr>
          <w:rFonts w:ascii="Times New Roman" w:eastAsia="標楷體" w:hAnsi="Times New Roman" w:cs="Times New Roman"/>
          <w:sz w:val="28"/>
          <w:szCs w:val="28"/>
        </w:rPr>
      </w:pPr>
      <w:r w:rsidRPr="00740AA9">
        <w:rPr>
          <w:rFonts w:ascii="Times New Roman" w:eastAsia="標楷體" w:hAnsi="Times New Roman" w:cs="Times New Roman"/>
          <w:sz w:val="28"/>
          <w:szCs w:val="28"/>
        </w:rPr>
        <w:t>三、活動期間</w:t>
      </w:r>
    </w:p>
    <w:p w:rsidR="002339F9" w:rsidRPr="00740AA9" w:rsidRDefault="009535F9" w:rsidP="001931DC">
      <w:pPr>
        <w:pStyle w:val="a3"/>
        <w:numPr>
          <w:ilvl w:val="0"/>
          <w:numId w:val="2"/>
        </w:numPr>
        <w:spacing w:line="400" w:lineRule="exact"/>
        <w:ind w:leftChars="0"/>
        <w:jc w:val="both"/>
        <w:outlineLvl w:val="1"/>
        <w:rPr>
          <w:rFonts w:ascii="Times New Roman" w:eastAsia="標楷體" w:hAnsi="Times New Roman" w:cs="Times New Roman"/>
          <w:sz w:val="28"/>
          <w:szCs w:val="28"/>
        </w:rPr>
      </w:pPr>
      <w:r w:rsidRPr="00740AA9">
        <w:rPr>
          <w:rFonts w:ascii="Times New Roman" w:eastAsia="標楷體" w:hAnsi="Times New Roman" w:cs="Times New Roman"/>
          <w:sz w:val="28"/>
          <w:szCs w:val="28"/>
        </w:rPr>
        <w:t>學習夥伴邀約時間</w:t>
      </w:r>
    </w:p>
    <w:p w:rsidR="0062635B" w:rsidRPr="00740AA9" w:rsidRDefault="009C1493" w:rsidP="00715FA7">
      <w:pPr>
        <w:pStyle w:val="a3"/>
        <w:spacing w:afterLines="50" w:after="180" w:line="400" w:lineRule="exact"/>
        <w:ind w:leftChars="0" w:left="992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740AA9">
        <w:rPr>
          <w:rFonts w:ascii="Times New Roman" w:eastAsia="標楷體" w:hAnsi="Times New Roman" w:cs="Times New Roman"/>
          <w:sz w:val="28"/>
          <w:szCs w:val="28"/>
        </w:rPr>
        <w:t>即日起至</w:t>
      </w:r>
      <w:r w:rsidR="009F5523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11</w:t>
      </w:r>
      <w:r w:rsidR="00F57F80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4</w:t>
      </w:r>
      <w:r w:rsidR="0062635B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年</w:t>
      </w:r>
      <w:r w:rsidR="00F952A6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4</w:t>
      </w:r>
      <w:r w:rsidR="0062635B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月</w:t>
      </w:r>
      <w:r w:rsidR="00F952A6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15</w:t>
      </w:r>
      <w:r w:rsidR="0062635B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日</w:t>
      </w:r>
    </w:p>
    <w:p w:rsidR="002339F9" w:rsidRPr="00740AA9" w:rsidRDefault="0062635B" w:rsidP="001931DC">
      <w:pPr>
        <w:pStyle w:val="a3"/>
        <w:numPr>
          <w:ilvl w:val="0"/>
          <w:numId w:val="2"/>
        </w:numPr>
        <w:spacing w:line="400" w:lineRule="exact"/>
        <w:ind w:leftChars="0"/>
        <w:jc w:val="both"/>
        <w:outlineLvl w:val="1"/>
        <w:rPr>
          <w:rFonts w:ascii="Times New Roman" w:eastAsia="標楷體" w:hAnsi="Times New Roman" w:cs="Times New Roman"/>
          <w:sz w:val="28"/>
          <w:szCs w:val="28"/>
        </w:rPr>
      </w:pPr>
      <w:r w:rsidRPr="00740AA9">
        <w:rPr>
          <w:rFonts w:ascii="Times New Roman" w:eastAsia="標楷體" w:hAnsi="Times New Roman" w:cs="Times New Roman"/>
          <w:sz w:val="28"/>
          <w:szCs w:val="28"/>
        </w:rPr>
        <w:t>論文徵集時間</w:t>
      </w:r>
    </w:p>
    <w:p w:rsidR="002339F9" w:rsidRPr="00740AA9" w:rsidRDefault="002339F9" w:rsidP="00715FA7">
      <w:pPr>
        <w:spacing w:afterLines="50" w:after="180" w:line="400" w:lineRule="exact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740AA9">
        <w:rPr>
          <w:rFonts w:ascii="Times New Roman" w:eastAsia="標楷體" w:hAnsi="Times New Roman" w:cs="Times New Roman"/>
          <w:sz w:val="28"/>
          <w:szCs w:val="28"/>
        </w:rPr>
        <w:t xml:space="preserve">      </w:t>
      </w:r>
      <w:r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 </w:t>
      </w:r>
      <w:r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報名</w:t>
      </w:r>
      <w:r w:rsidR="00DD0304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及</w:t>
      </w:r>
      <w:r w:rsidR="001C1D03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論文</w:t>
      </w:r>
      <w:r w:rsidR="00F91DB3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全文</w:t>
      </w:r>
      <w:r w:rsidR="001C1D03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繳交</w:t>
      </w:r>
      <w:r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：</w:t>
      </w:r>
      <w:r w:rsidR="009F5523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11</w:t>
      </w:r>
      <w:r w:rsidR="00F57F80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4</w:t>
      </w:r>
      <w:r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年</w:t>
      </w:r>
      <w:r w:rsidR="00CF597C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4</w:t>
      </w:r>
      <w:r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月</w:t>
      </w:r>
      <w:r w:rsidR="00F57F80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16</w:t>
      </w:r>
      <w:r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日至</w:t>
      </w:r>
      <w:r w:rsidR="009F5523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11</w:t>
      </w:r>
      <w:r w:rsidR="00F57F80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4</w:t>
      </w:r>
      <w:r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年</w:t>
      </w:r>
      <w:r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9</w:t>
      </w:r>
      <w:r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月</w:t>
      </w:r>
      <w:r w:rsidR="00F57F80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</w:t>
      </w:r>
      <w:r w:rsidR="005E2318" w:rsidRPr="00740AA9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9</w:t>
      </w:r>
      <w:r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日</w:t>
      </w:r>
    </w:p>
    <w:p w:rsidR="001748F1" w:rsidRPr="00740AA9" w:rsidRDefault="008236FB" w:rsidP="001931DC">
      <w:pPr>
        <w:pStyle w:val="a3"/>
        <w:numPr>
          <w:ilvl w:val="0"/>
          <w:numId w:val="2"/>
        </w:numPr>
        <w:spacing w:line="400" w:lineRule="exact"/>
        <w:ind w:leftChars="0"/>
        <w:jc w:val="both"/>
        <w:outlineLvl w:val="1"/>
        <w:rPr>
          <w:rFonts w:ascii="Times New Roman" w:eastAsia="標楷體" w:hAnsi="Times New Roman" w:cs="Times New Roman"/>
          <w:sz w:val="28"/>
          <w:szCs w:val="28"/>
        </w:rPr>
      </w:pPr>
      <w:r w:rsidRPr="00740AA9">
        <w:rPr>
          <w:rFonts w:ascii="Times New Roman" w:eastAsia="標楷體" w:hAnsi="Times New Roman" w:cs="Times New Roman"/>
          <w:sz w:val="28"/>
          <w:szCs w:val="28"/>
        </w:rPr>
        <w:t>論文</w:t>
      </w:r>
      <w:r w:rsidR="00CF597C" w:rsidRPr="00740AA9">
        <w:rPr>
          <w:rFonts w:ascii="Times New Roman" w:eastAsia="標楷體" w:hAnsi="Times New Roman" w:cs="Times New Roman"/>
          <w:sz w:val="28"/>
          <w:szCs w:val="28"/>
        </w:rPr>
        <w:t>初審</w:t>
      </w:r>
      <w:r w:rsidR="001748F1" w:rsidRPr="00740AA9">
        <w:rPr>
          <w:rFonts w:ascii="Times New Roman" w:eastAsia="標楷體" w:hAnsi="Times New Roman" w:cs="Times New Roman"/>
          <w:sz w:val="28"/>
          <w:szCs w:val="28"/>
        </w:rPr>
        <w:t>通知</w:t>
      </w:r>
    </w:p>
    <w:p w:rsidR="001748F1" w:rsidRPr="00740AA9" w:rsidRDefault="00DD6E1A" w:rsidP="00715FA7">
      <w:pPr>
        <w:pStyle w:val="a3"/>
        <w:spacing w:afterLines="50" w:after="180" w:line="400" w:lineRule="exact"/>
        <w:ind w:leftChars="0" w:left="992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投稿後</w:t>
      </w:r>
      <w:r w:rsidR="00971537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次月</w:t>
      </w:r>
      <w:r w:rsidR="00CF597C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通知</w:t>
      </w:r>
      <w:r w:rsidR="00D54D65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初審結果，並進入</w:t>
      </w:r>
      <w:proofErr w:type="gramStart"/>
      <w:r w:rsidR="00D54D65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複</w:t>
      </w:r>
      <w:proofErr w:type="gramEnd"/>
      <w:r w:rsidR="00D54D65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審</w:t>
      </w:r>
      <w:r w:rsidR="0070436E" w:rsidRPr="00740AA9">
        <w:rPr>
          <w:rFonts w:ascii="Times New Roman" w:eastAsia="標楷體" w:hAnsi="Times New Roman" w:cs="Times New Roman"/>
          <w:color w:val="000000" w:themeColor="text1"/>
          <w:szCs w:val="24"/>
        </w:rPr>
        <w:t>(</w:t>
      </w:r>
      <w:proofErr w:type="gramStart"/>
      <w:r w:rsidR="0070436E" w:rsidRPr="00740AA9">
        <w:rPr>
          <w:rFonts w:ascii="Times New Roman" w:eastAsia="標楷體" w:hAnsi="Times New Roman" w:cs="Times New Roman"/>
          <w:color w:val="000000" w:themeColor="text1"/>
          <w:szCs w:val="24"/>
        </w:rPr>
        <w:t>詳本辦法</w:t>
      </w:r>
      <w:proofErr w:type="gramEnd"/>
      <w:r w:rsidR="0070436E" w:rsidRPr="00740AA9">
        <w:rPr>
          <w:rFonts w:ascii="Times New Roman" w:eastAsia="標楷體" w:hAnsi="Times New Roman" w:cs="Times New Roman"/>
          <w:szCs w:val="24"/>
        </w:rPr>
        <w:t>四、</w:t>
      </w:r>
      <w:r w:rsidR="0070436E" w:rsidRPr="00740AA9">
        <w:rPr>
          <w:rFonts w:ascii="Times New Roman" w:eastAsia="標楷體" w:hAnsi="Times New Roman" w:cs="Times New Roman"/>
          <w:szCs w:val="24"/>
        </w:rPr>
        <w:t>(</w:t>
      </w:r>
      <w:r w:rsidR="004E6D03" w:rsidRPr="00740AA9">
        <w:rPr>
          <w:rFonts w:ascii="Times New Roman" w:eastAsia="標楷體" w:hAnsi="Times New Roman" w:cs="Times New Roman"/>
          <w:szCs w:val="24"/>
        </w:rPr>
        <w:t>四</w:t>
      </w:r>
      <w:r w:rsidR="0070436E" w:rsidRPr="00740AA9">
        <w:rPr>
          <w:rFonts w:ascii="Times New Roman" w:eastAsia="標楷體" w:hAnsi="Times New Roman" w:cs="Times New Roman"/>
          <w:szCs w:val="24"/>
        </w:rPr>
        <w:t>)</w:t>
      </w:r>
      <w:r w:rsidR="00D61A36" w:rsidRPr="00740AA9">
        <w:rPr>
          <w:rFonts w:ascii="Times New Roman" w:eastAsia="標楷體" w:hAnsi="Times New Roman" w:cs="Times New Roman"/>
          <w:szCs w:val="24"/>
        </w:rPr>
        <w:t xml:space="preserve"> </w:t>
      </w:r>
      <w:r w:rsidR="004E6D03" w:rsidRPr="00740AA9">
        <w:rPr>
          <w:rFonts w:ascii="Times New Roman" w:eastAsia="標楷體" w:hAnsi="Times New Roman" w:cs="Times New Roman"/>
          <w:szCs w:val="24"/>
        </w:rPr>
        <w:t>2</w:t>
      </w:r>
      <w:r w:rsidR="0070436E" w:rsidRPr="00740AA9">
        <w:rPr>
          <w:rFonts w:ascii="Times New Roman" w:eastAsia="標楷體" w:hAnsi="Times New Roman" w:cs="Times New Roman"/>
          <w:szCs w:val="24"/>
        </w:rPr>
        <w:t>.)</w:t>
      </w:r>
    </w:p>
    <w:p w:rsidR="00712ED9" w:rsidRPr="00740AA9" w:rsidRDefault="00CF597C" w:rsidP="001931DC">
      <w:pPr>
        <w:pStyle w:val="a3"/>
        <w:numPr>
          <w:ilvl w:val="0"/>
          <w:numId w:val="2"/>
        </w:numPr>
        <w:spacing w:line="400" w:lineRule="exact"/>
        <w:ind w:leftChars="0"/>
        <w:jc w:val="both"/>
        <w:outlineLvl w:val="1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論文入選通知</w:t>
      </w:r>
      <w:r w:rsidR="00FE7906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(</w:t>
      </w:r>
      <w:proofErr w:type="gramStart"/>
      <w:r w:rsidR="00FE7906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複</w:t>
      </w:r>
      <w:proofErr w:type="gramEnd"/>
      <w:r w:rsidR="00FE7906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審通過</w:t>
      </w:r>
      <w:r w:rsidR="00FE7906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)</w:t>
      </w:r>
    </w:p>
    <w:p w:rsidR="00712ED9" w:rsidRPr="00740AA9" w:rsidRDefault="009F5523" w:rsidP="00715FA7">
      <w:pPr>
        <w:pStyle w:val="a3"/>
        <w:spacing w:afterLines="50" w:after="180" w:line="400" w:lineRule="exact"/>
        <w:ind w:leftChars="0" w:left="992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11</w:t>
      </w:r>
      <w:r w:rsidR="00F57F80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4</w:t>
      </w:r>
      <w:r w:rsidR="00712ED9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年</w:t>
      </w:r>
      <w:r w:rsidR="00712ED9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10</w:t>
      </w:r>
      <w:r w:rsidR="00712ED9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月</w:t>
      </w:r>
      <w:r w:rsidR="00F57F80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20</w:t>
      </w:r>
      <w:r w:rsidR="00712ED9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日前</w:t>
      </w:r>
      <w:r w:rsidR="00CF597C" w:rsidRPr="00740AA9">
        <w:rPr>
          <w:rFonts w:ascii="Times New Roman" w:eastAsia="標楷體" w:hAnsi="Times New Roman" w:cs="Times New Roman"/>
          <w:color w:val="000000" w:themeColor="text1"/>
          <w:szCs w:val="24"/>
        </w:rPr>
        <w:t>（</w:t>
      </w:r>
      <w:r w:rsidR="00DF14A4" w:rsidRPr="00740AA9">
        <w:rPr>
          <w:rFonts w:ascii="Times New Roman" w:eastAsia="標楷體" w:hAnsi="Times New Roman" w:cs="Times New Roman"/>
          <w:color w:val="000000" w:themeColor="text1"/>
          <w:szCs w:val="24"/>
        </w:rPr>
        <w:t>入選者</w:t>
      </w:r>
      <w:r w:rsidR="00576C96" w:rsidRPr="00740AA9">
        <w:rPr>
          <w:rFonts w:ascii="Times New Roman" w:eastAsia="標楷體" w:hAnsi="Times New Roman" w:cs="Times New Roman"/>
          <w:color w:val="000000" w:themeColor="text1"/>
          <w:szCs w:val="24"/>
        </w:rPr>
        <w:t>須出</w:t>
      </w:r>
      <w:r w:rsidR="00576C96" w:rsidRPr="00740AA9">
        <w:rPr>
          <w:rFonts w:ascii="Times New Roman" w:eastAsia="標楷體" w:hAnsi="Times New Roman" w:cs="Times New Roman"/>
          <w:szCs w:val="24"/>
        </w:rPr>
        <w:t>席研討會發表</w:t>
      </w:r>
      <w:r w:rsidR="00CF597C" w:rsidRPr="00740AA9">
        <w:rPr>
          <w:rFonts w:ascii="Times New Roman" w:eastAsia="標楷體" w:hAnsi="Times New Roman" w:cs="Times New Roman"/>
          <w:szCs w:val="24"/>
        </w:rPr>
        <w:t>論文）</w:t>
      </w:r>
    </w:p>
    <w:p w:rsidR="005B2155" w:rsidRPr="00740AA9" w:rsidRDefault="009F5523" w:rsidP="001931DC">
      <w:pPr>
        <w:pStyle w:val="a3"/>
        <w:numPr>
          <w:ilvl w:val="0"/>
          <w:numId w:val="2"/>
        </w:numPr>
        <w:spacing w:line="400" w:lineRule="exact"/>
        <w:ind w:leftChars="0"/>
        <w:jc w:val="both"/>
        <w:outlineLvl w:val="1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202</w:t>
      </w:r>
      <w:r w:rsidR="00F57F80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5</w:t>
      </w:r>
      <w:r w:rsidR="002B0790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 New Futures</w:t>
      </w:r>
      <w:r w:rsidR="005B2155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期貨學術與實務交流研討會</w:t>
      </w:r>
    </w:p>
    <w:p w:rsidR="005B2155" w:rsidRPr="00740AA9" w:rsidRDefault="005B2155" w:rsidP="0089288E">
      <w:pPr>
        <w:pStyle w:val="a3"/>
        <w:spacing w:line="400" w:lineRule="exact"/>
        <w:ind w:leftChars="0" w:left="993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舉辦時間：</w:t>
      </w:r>
      <w:r w:rsidR="009F5523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11</w:t>
      </w:r>
      <w:r w:rsidR="00F57F80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4</w:t>
      </w:r>
      <w:r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年</w:t>
      </w:r>
      <w:r w:rsidR="00F57F80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11</w:t>
      </w:r>
      <w:r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月</w:t>
      </w:r>
      <w:r w:rsidRPr="00740AA9">
        <w:rPr>
          <w:rFonts w:ascii="Times New Roman" w:eastAsia="標楷體" w:hAnsi="Times New Roman" w:cs="Times New Roman"/>
          <w:color w:val="000000" w:themeColor="text1"/>
          <w:szCs w:val="24"/>
        </w:rPr>
        <w:t>（暫定）</w:t>
      </w:r>
    </w:p>
    <w:p w:rsidR="005E5796" w:rsidRPr="00740AA9" w:rsidRDefault="005E5796">
      <w:pPr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740AA9">
        <w:rPr>
          <w:rFonts w:ascii="Times New Roman" w:eastAsia="標楷體" w:hAnsi="Times New Roman" w:cs="Times New Roman"/>
          <w:color w:val="000000" w:themeColor="text1"/>
          <w:szCs w:val="24"/>
        </w:rPr>
        <w:br w:type="page"/>
      </w:r>
    </w:p>
    <w:p w:rsidR="00CE6175" w:rsidRPr="00740AA9" w:rsidRDefault="00FD55D1" w:rsidP="0089288E">
      <w:pPr>
        <w:pStyle w:val="1"/>
        <w:spacing w:before="0" w:after="0" w:line="400" w:lineRule="exact"/>
        <w:rPr>
          <w:rFonts w:ascii="Times New Roman" w:eastAsia="標楷體" w:hAnsi="Times New Roman" w:cs="Times New Roman"/>
          <w:sz w:val="28"/>
          <w:szCs w:val="28"/>
        </w:rPr>
      </w:pPr>
      <w:bookmarkStart w:id="1" w:name="_Hlk2156257"/>
      <w:r w:rsidRPr="00740AA9">
        <w:rPr>
          <w:rFonts w:ascii="Times New Roman" w:eastAsia="標楷體" w:hAnsi="Times New Roman" w:cs="Times New Roman"/>
          <w:sz w:val="28"/>
          <w:szCs w:val="28"/>
        </w:rPr>
        <w:lastRenderedPageBreak/>
        <w:t>四</w:t>
      </w:r>
      <w:r w:rsidR="00276C15" w:rsidRPr="00740AA9">
        <w:rPr>
          <w:rFonts w:ascii="Times New Roman" w:eastAsia="標楷體" w:hAnsi="Times New Roman" w:cs="Times New Roman"/>
          <w:sz w:val="28"/>
          <w:szCs w:val="28"/>
        </w:rPr>
        <w:t>、</w:t>
      </w:r>
      <w:r w:rsidR="00090CD7" w:rsidRPr="00740AA9">
        <w:rPr>
          <w:rFonts w:ascii="Times New Roman" w:eastAsia="標楷體" w:hAnsi="Times New Roman" w:cs="Times New Roman"/>
          <w:sz w:val="28"/>
          <w:szCs w:val="28"/>
        </w:rPr>
        <w:t>論文徵集活動</w:t>
      </w:r>
    </w:p>
    <w:bookmarkEnd w:id="1"/>
    <w:p w:rsidR="00090CD7" w:rsidRPr="00740AA9" w:rsidRDefault="00090CD7" w:rsidP="001931DC">
      <w:pPr>
        <w:pStyle w:val="a3"/>
        <w:numPr>
          <w:ilvl w:val="0"/>
          <w:numId w:val="3"/>
        </w:numPr>
        <w:spacing w:line="400" w:lineRule="exact"/>
        <w:ind w:leftChars="0"/>
        <w:jc w:val="both"/>
        <w:outlineLvl w:val="2"/>
        <w:rPr>
          <w:rFonts w:ascii="Times New Roman" w:eastAsia="標楷體" w:hAnsi="Times New Roman" w:cs="Times New Roman"/>
          <w:sz w:val="28"/>
          <w:szCs w:val="28"/>
        </w:rPr>
      </w:pPr>
      <w:r w:rsidRPr="00740AA9">
        <w:rPr>
          <w:rFonts w:ascii="Times New Roman" w:eastAsia="標楷體" w:hAnsi="Times New Roman" w:cs="Times New Roman"/>
          <w:sz w:val="28"/>
          <w:szCs w:val="28"/>
        </w:rPr>
        <w:t>徵稿對象</w:t>
      </w:r>
    </w:p>
    <w:p w:rsidR="0062635B" w:rsidRPr="00740AA9" w:rsidRDefault="00090CD7" w:rsidP="001931DC">
      <w:pPr>
        <w:pStyle w:val="a3"/>
        <w:numPr>
          <w:ilvl w:val="0"/>
          <w:numId w:val="1"/>
        </w:numPr>
        <w:spacing w:line="400" w:lineRule="exact"/>
        <w:ind w:leftChars="0" w:left="1021" w:hanging="284"/>
        <w:jc w:val="both"/>
        <w:outlineLvl w:val="2"/>
        <w:rPr>
          <w:rFonts w:ascii="Times New Roman" w:eastAsia="標楷體" w:hAnsi="Times New Roman" w:cs="Times New Roman"/>
          <w:sz w:val="28"/>
          <w:szCs w:val="28"/>
        </w:rPr>
      </w:pPr>
      <w:r w:rsidRPr="00740AA9">
        <w:rPr>
          <w:rFonts w:ascii="Times New Roman" w:eastAsia="標楷體" w:hAnsi="Times New Roman" w:cs="Times New Roman"/>
          <w:sz w:val="28"/>
          <w:szCs w:val="28"/>
        </w:rPr>
        <w:t>國內大專院校學士班、碩士班、博士班之學生</w:t>
      </w:r>
    </w:p>
    <w:p w:rsidR="00090CD7" w:rsidRPr="00740AA9" w:rsidRDefault="00090CD7" w:rsidP="001931DC">
      <w:pPr>
        <w:pStyle w:val="a3"/>
        <w:numPr>
          <w:ilvl w:val="0"/>
          <w:numId w:val="1"/>
        </w:numPr>
        <w:spacing w:line="400" w:lineRule="exact"/>
        <w:ind w:leftChars="0" w:left="1021" w:hanging="284"/>
        <w:jc w:val="both"/>
        <w:outlineLvl w:val="2"/>
        <w:rPr>
          <w:rFonts w:ascii="Times New Roman" w:eastAsia="標楷體" w:hAnsi="Times New Roman" w:cs="Times New Roman"/>
          <w:sz w:val="28"/>
          <w:szCs w:val="28"/>
        </w:rPr>
      </w:pPr>
      <w:r w:rsidRPr="00740AA9">
        <w:rPr>
          <w:rFonts w:ascii="Times New Roman" w:eastAsia="標楷體" w:hAnsi="Times New Roman" w:cs="Times New Roman"/>
          <w:sz w:val="28"/>
          <w:szCs w:val="28"/>
        </w:rPr>
        <w:t>國內大專院校任職之教授、講師</w:t>
      </w:r>
    </w:p>
    <w:p w:rsidR="00090CD7" w:rsidRPr="00740AA9" w:rsidRDefault="00090CD7" w:rsidP="001931DC">
      <w:pPr>
        <w:pStyle w:val="a3"/>
        <w:numPr>
          <w:ilvl w:val="0"/>
          <w:numId w:val="1"/>
        </w:numPr>
        <w:spacing w:afterLines="50" w:after="180" w:line="400" w:lineRule="exact"/>
        <w:ind w:leftChars="0" w:left="1021" w:hanging="284"/>
        <w:jc w:val="both"/>
        <w:outlineLvl w:val="2"/>
        <w:rPr>
          <w:rFonts w:ascii="Times New Roman" w:eastAsia="標楷體" w:hAnsi="Times New Roman" w:cs="Times New Roman"/>
          <w:sz w:val="28"/>
          <w:szCs w:val="28"/>
        </w:rPr>
      </w:pPr>
      <w:r w:rsidRPr="00740AA9">
        <w:rPr>
          <w:rFonts w:ascii="Times New Roman" w:eastAsia="標楷體" w:hAnsi="Times New Roman" w:cs="Times New Roman"/>
          <w:sz w:val="28"/>
          <w:szCs w:val="28"/>
        </w:rPr>
        <w:t>國內</w:t>
      </w:r>
      <w:r w:rsidR="00B00DBE" w:rsidRPr="00740AA9">
        <w:rPr>
          <w:rFonts w:ascii="Times New Roman" w:eastAsia="標楷體" w:hAnsi="Times New Roman" w:cs="Times New Roman"/>
          <w:sz w:val="28"/>
          <w:szCs w:val="28"/>
        </w:rPr>
        <w:t>學術機構、金融相關學會之研究人員及</w:t>
      </w:r>
      <w:r w:rsidRPr="00740AA9">
        <w:rPr>
          <w:rFonts w:ascii="Times New Roman" w:eastAsia="標楷體" w:hAnsi="Times New Roman" w:cs="Times New Roman"/>
          <w:sz w:val="28"/>
          <w:szCs w:val="28"/>
        </w:rPr>
        <w:t>專家學者</w:t>
      </w:r>
    </w:p>
    <w:p w:rsidR="0062492D" w:rsidRPr="00740AA9" w:rsidRDefault="005967EA" w:rsidP="001931DC">
      <w:pPr>
        <w:pStyle w:val="a3"/>
        <w:numPr>
          <w:ilvl w:val="0"/>
          <w:numId w:val="3"/>
        </w:numPr>
        <w:spacing w:line="400" w:lineRule="exact"/>
        <w:ind w:leftChars="0"/>
        <w:jc w:val="both"/>
        <w:outlineLvl w:val="2"/>
        <w:rPr>
          <w:rFonts w:ascii="Times New Roman" w:eastAsia="標楷體" w:hAnsi="Times New Roman" w:cs="Times New Roman"/>
          <w:sz w:val="28"/>
          <w:szCs w:val="28"/>
        </w:rPr>
      </w:pPr>
      <w:r w:rsidRPr="00740AA9">
        <w:rPr>
          <w:rFonts w:ascii="Times New Roman" w:eastAsia="標楷體" w:hAnsi="Times New Roman" w:cs="Times New Roman"/>
          <w:sz w:val="28"/>
          <w:szCs w:val="28"/>
        </w:rPr>
        <w:t>徵稿主題</w:t>
      </w:r>
    </w:p>
    <w:p w:rsidR="0062492D" w:rsidRPr="00740AA9" w:rsidRDefault="0062492D" w:rsidP="00F80123">
      <w:pPr>
        <w:pStyle w:val="a3"/>
        <w:spacing w:afterLines="50" w:after="180" w:line="400" w:lineRule="exact"/>
        <w:ind w:leftChars="0" w:left="1021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740AA9">
        <w:rPr>
          <w:rFonts w:ascii="Times New Roman" w:eastAsia="標楷體" w:hAnsi="Times New Roman" w:cs="Times New Roman"/>
          <w:sz w:val="28"/>
          <w:szCs w:val="28"/>
        </w:rPr>
        <w:t>廣徵期貨、選擇權、衍生性商品（含法律規範與制度）相關</w:t>
      </w:r>
      <w:r w:rsidR="0069224E" w:rsidRPr="00740AA9">
        <w:rPr>
          <w:rFonts w:ascii="Times New Roman" w:eastAsia="標楷體" w:hAnsi="Times New Roman" w:cs="Times New Roman" w:hint="eastAsia"/>
          <w:sz w:val="28"/>
          <w:szCs w:val="28"/>
        </w:rPr>
        <w:t>，</w:t>
      </w:r>
      <w:r w:rsidRPr="00740AA9">
        <w:rPr>
          <w:rFonts w:ascii="Times New Roman" w:eastAsia="標楷體" w:hAnsi="Times New Roman" w:cs="Times New Roman"/>
          <w:sz w:val="28"/>
          <w:szCs w:val="28"/>
        </w:rPr>
        <w:t>或能協助期貨市場發展</w:t>
      </w:r>
      <w:r w:rsidR="00726E4D" w:rsidRPr="00740AA9">
        <w:rPr>
          <w:rFonts w:ascii="Times New Roman" w:eastAsia="標楷體" w:hAnsi="Times New Roman" w:cs="Times New Roman" w:hint="eastAsia"/>
          <w:sz w:val="28"/>
          <w:szCs w:val="28"/>
        </w:rPr>
        <w:t>，或探討運用</w:t>
      </w:r>
      <w:r w:rsidR="00A06A2E" w:rsidRPr="00740AA9">
        <w:rPr>
          <w:rFonts w:ascii="Times New Roman" w:eastAsia="標楷體" w:hAnsi="Times New Roman" w:cs="Times New Roman" w:hint="eastAsia"/>
          <w:sz w:val="28"/>
          <w:szCs w:val="28"/>
        </w:rPr>
        <w:t>期貨市場</w:t>
      </w:r>
      <w:r w:rsidR="00726E4D" w:rsidRPr="00740AA9">
        <w:rPr>
          <w:rFonts w:ascii="Times New Roman" w:eastAsia="標楷體" w:hAnsi="Times New Roman" w:cs="Times New Roman" w:hint="eastAsia"/>
          <w:sz w:val="28"/>
          <w:szCs w:val="28"/>
        </w:rPr>
        <w:t>商品推展財富管理業務</w:t>
      </w:r>
      <w:r w:rsidRPr="00740AA9">
        <w:rPr>
          <w:rFonts w:ascii="Times New Roman" w:eastAsia="標楷體" w:hAnsi="Times New Roman" w:cs="Times New Roman"/>
          <w:sz w:val="28"/>
          <w:szCs w:val="28"/>
        </w:rPr>
        <w:t>之理論、實證或應用等中文（限繁體中文）、英文學術論文，來稿長度以不超過</w:t>
      </w:r>
      <w:r w:rsidRPr="00740AA9">
        <w:rPr>
          <w:rFonts w:ascii="Times New Roman" w:eastAsia="標楷體" w:hAnsi="Times New Roman" w:cs="Times New Roman"/>
          <w:sz w:val="28"/>
          <w:szCs w:val="28"/>
        </w:rPr>
        <w:t>2</w:t>
      </w:r>
      <w:r w:rsidRPr="00740AA9">
        <w:rPr>
          <w:rFonts w:ascii="Times New Roman" w:eastAsia="標楷體" w:hAnsi="Times New Roman" w:cs="Times New Roman"/>
          <w:sz w:val="28"/>
          <w:szCs w:val="28"/>
        </w:rPr>
        <w:t>萬字為原則。</w:t>
      </w:r>
    </w:p>
    <w:p w:rsidR="0062635B" w:rsidRPr="00740AA9" w:rsidRDefault="00971537" w:rsidP="001931DC">
      <w:pPr>
        <w:pStyle w:val="a3"/>
        <w:numPr>
          <w:ilvl w:val="0"/>
          <w:numId w:val="3"/>
        </w:numPr>
        <w:spacing w:line="400" w:lineRule="exact"/>
        <w:ind w:leftChars="0"/>
        <w:jc w:val="both"/>
        <w:outlineLvl w:val="2"/>
        <w:rPr>
          <w:rFonts w:ascii="Times New Roman" w:eastAsia="標楷體" w:hAnsi="Times New Roman" w:cs="Times New Roman"/>
          <w:sz w:val="28"/>
          <w:szCs w:val="28"/>
        </w:rPr>
      </w:pPr>
      <w:r w:rsidRPr="00740AA9">
        <w:rPr>
          <w:rFonts w:ascii="Times New Roman" w:eastAsia="標楷體" w:hAnsi="Times New Roman" w:cs="Times New Roman"/>
          <w:sz w:val="28"/>
          <w:szCs w:val="28"/>
        </w:rPr>
        <w:t>論文</w:t>
      </w:r>
      <w:r w:rsidR="00E2589B" w:rsidRPr="00740AA9">
        <w:rPr>
          <w:rFonts w:ascii="Times New Roman" w:eastAsia="標楷體" w:hAnsi="Times New Roman" w:cs="Times New Roman"/>
          <w:sz w:val="28"/>
          <w:szCs w:val="28"/>
        </w:rPr>
        <w:t>投稿</w:t>
      </w:r>
    </w:p>
    <w:p w:rsidR="00812935" w:rsidRPr="00740AA9" w:rsidRDefault="00971537" w:rsidP="001931DC">
      <w:pPr>
        <w:pStyle w:val="a3"/>
        <w:numPr>
          <w:ilvl w:val="0"/>
          <w:numId w:val="5"/>
        </w:numPr>
        <w:spacing w:line="400" w:lineRule="exact"/>
        <w:ind w:leftChars="0" w:hanging="339"/>
        <w:jc w:val="both"/>
        <w:outlineLvl w:val="2"/>
        <w:rPr>
          <w:rFonts w:ascii="Times New Roman" w:eastAsia="標楷體" w:hAnsi="Times New Roman" w:cs="Times New Roman"/>
          <w:sz w:val="28"/>
          <w:szCs w:val="28"/>
        </w:rPr>
      </w:pPr>
      <w:r w:rsidRPr="00740AA9">
        <w:rPr>
          <w:rFonts w:ascii="Times New Roman" w:eastAsia="標楷體" w:hAnsi="Times New Roman" w:cs="Times New Roman"/>
          <w:sz w:val="28"/>
          <w:szCs w:val="28"/>
        </w:rPr>
        <w:t>步驟</w:t>
      </w:r>
      <w:proofErr w:type="gramStart"/>
      <w:r w:rsidRPr="00740AA9">
        <w:rPr>
          <w:rFonts w:ascii="Times New Roman" w:eastAsia="標楷體" w:hAnsi="Times New Roman" w:cs="Times New Roman"/>
          <w:sz w:val="28"/>
          <w:szCs w:val="28"/>
        </w:rPr>
        <w:t>一</w:t>
      </w:r>
      <w:proofErr w:type="gramEnd"/>
      <w:r w:rsidRPr="00740AA9">
        <w:rPr>
          <w:rFonts w:ascii="Times New Roman" w:eastAsia="標楷體" w:hAnsi="Times New Roman" w:cs="Times New Roman"/>
          <w:sz w:val="28"/>
          <w:szCs w:val="28"/>
        </w:rPr>
        <w:t>：</w:t>
      </w:r>
      <w:r w:rsidR="00000212" w:rsidRPr="00740AA9">
        <w:rPr>
          <w:rFonts w:ascii="Times New Roman" w:eastAsia="標楷體" w:hAnsi="Times New Roman" w:cs="Times New Roman"/>
          <w:sz w:val="28"/>
          <w:szCs w:val="28"/>
        </w:rPr>
        <w:t>報名</w:t>
      </w:r>
    </w:p>
    <w:p w:rsidR="00000212" w:rsidRPr="00740AA9" w:rsidRDefault="006C6F4E" w:rsidP="00812935">
      <w:pPr>
        <w:pStyle w:val="a3"/>
        <w:spacing w:afterLines="50" w:after="180" w:line="400" w:lineRule="exact"/>
        <w:ind w:leftChars="0" w:left="1049"/>
        <w:jc w:val="both"/>
        <w:outlineLvl w:val="2"/>
        <w:rPr>
          <w:rFonts w:ascii="Times New Roman" w:eastAsia="標楷體" w:hAnsi="Times New Roman" w:cs="Times New Roman"/>
          <w:sz w:val="28"/>
          <w:szCs w:val="28"/>
        </w:rPr>
      </w:pPr>
      <w:r w:rsidRPr="00740AA9">
        <w:rPr>
          <w:rFonts w:ascii="Times New Roman" w:eastAsia="標楷體" w:hAnsi="Times New Roman" w:cs="Times New Roman"/>
          <w:color w:val="000000" w:themeColor="text1"/>
          <w:w w:val="97"/>
          <w:kern w:val="0"/>
          <w:sz w:val="28"/>
          <w:szCs w:val="28"/>
          <w:fitText w:val="4731" w:id="-1037293309"/>
        </w:rPr>
        <w:t>於</w:t>
      </w:r>
      <w:r w:rsidR="009F5523" w:rsidRPr="00740AA9">
        <w:rPr>
          <w:rFonts w:ascii="Times New Roman" w:eastAsia="標楷體" w:hAnsi="Times New Roman" w:cs="Times New Roman"/>
          <w:color w:val="000000" w:themeColor="text1"/>
          <w:w w:val="97"/>
          <w:kern w:val="0"/>
          <w:sz w:val="28"/>
          <w:szCs w:val="28"/>
          <w:fitText w:val="4731" w:id="-1037293309"/>
        </w:rPr>
        <w:t>11</w:t>
      </w:r>
      <w:r w:rsidR="00F57F80" w:rsidRPr="00740AA9">
        <w:rPr>
          <w:rFonts w:ascii="Times New Roman" w:eastAsia="標楷體" w:hAnsi="Times New Roman" w:cs="Times New Roman"/>
          <w:color w:val="000000" w:themeColor="text1"/>
          <w:w w:val="97"/>
          <w:kern w:val="0"/>
          <w:sz w:val="28"/>
          <w:szCs w:val="28"/>
          <w:fitText w:val="4731" w:id="-1037293309"/>
        </w:rPr>
        <w:t>4</w:t>
      </w:r>
      <w:r w:rsidR="00376D18" w:rsidRPr="00740AA9">
        <w:rPr>
          <w:rFonts w:ascii="Times New Roman" w:eastAsia="標楷體" w:hAnsi="Times New Roman" w:cs="Times New Roman"/>
          <w:color w:val="000000" w:themeColor="text1"/>
          <w:w w:val="97"/>
          <w:kern w:val="0"/>
          <w:sz w:val="28"/>
          <w:szCs w:val="28"/>
          <w:fitText w:val="4731" w:id="-1037293309"/>
        </w:rPr>
        <w:t>年</w:t>
      </w:r>
      <w:r w:rsidR="00B23762" w:rsidRPr="00740AA9">
        <w:rPr>
          <w:rFonts w:ascii="Times New Roman" w:eastAsia="標楷體" w:hAnsi="Times New Roman" w:cs="Times New Roman"/>
          <w:color w:val="000000" w:themeColor="text1"/>
          <w:w w:val="97"/>
          <w:kern w:val="0"/>
          <w:sz w:val="28"/>
          <w:szCs w:val="28"/>
          <w:fitText w:val="4731" w:id="-1037293309"/>
        </w:rPr>
        <w:t>9</w:t>
      </w:r>
      <w:r w:rsidR="00376D18" w:rsidRPr="00740AA9">
        <w:rPr>
          <w:rFonts w:ascii="Times New Roman" w:eastAsia="標楷體" w:hAnsi="Times New Roman" w:cs="Times New Roman"/>
          <w:color w:val="000000" w:themeColor="text1"/>
          <w:w w:val="97"/>
          <w:kern w:val="0"/>
          <w:sz w:val="28"/>
          <w:szCs w:val="28"/>
          <w:fitText w:val="4731" w:id="-1037293309"/>
        </w:rPr>
        <w:t>月</w:t>
      </w:r>
      <w:r w:rsidR="00F57F80" w:rsidRPr="00740AA9">
        <w:rPr>
          <w:rFonts w:ascii="Times New Roman" w:eastAsia="標楷體" w:hAnsi="Times New Roman" w:cs="Times New Roman"/>
          <w:color w:val="000000" w:themeColor="text1"/>
          <w:w w:val="97"/>
          <w:kern w:val="0"/>
          <w:sz w:val="28"/>
          <w:szCs w:val="28"/>
          <w:fitText w:val="4731" w:id="-1037293309"/>
        </w:rPr>
        <w:t>1</w:t>
      </w:r>
      <w:r w:rsidR="00E0289E" w:rsidRPr="00740AA9">
        <w:rPr>
          <w:rFonts w:ascii="Times New Roman" w:eastAsia="標楷體" w:hAnsi="Times New Roman" w:cs="Times New Roman" w:hint="eastAsia"/>
          <w:color w:val="000000" w:themeColor="text1"/>
          <w:w w:val="97"/>
          <w:kern w:val="0"/>
          <w:sz w:val="28"/>
          <w:szCs w:val="28"/>
          <w:fitText w:val="4731" w:id="-1037293309"/>
        </w:rPr>
        <w:t>9</w:t>
      </w:r>
      <w:r w:rsidR="00376D18" w:rsidRPr="00740AA9">
        <w:rPr>
          <w:rFonts w:ascii="Times New Roman" w:eastAsia="標楷體" w:hAnsi="Times New Roman" w:cs="Times New Roman"/>
          <w:color w:val="000000" w:themeColor="text1"/>
          <w:w w:val="97"/>
          <w:kern w:val="0"/>
          <w:sz w:val="28"/>
          <w:szCs w:val="28"/>
          <w:fitText w:val="4731" w:id="-1037293309"/>
        </w:rPr>
        <w:t>日</w:t>
      </w:r>
      <w:r w:rsidR="0059186B" w:rsidRPr="00740AA9">
        <w:rPr>
          <w:rFonts w:ascii="Times New Roman" w:eastAsia="標楷體" w:hAnsi="Times New Roman" w:cs="Times New Roman"/>
          <w:color w:val="000000" w:themeColor="text1"/>
          <w:w w:val="97"/>
          <w:kern w:val="0"/>
          <w:sz w:val="28"/>
          <w:szCs w:val="28"/>
          <w:fitText w:val="4731" w:id="-1037293309"/>
        </w:rPr>
        <w:t>前至</w:t>
      </w:r>
      <w:proofErr w:type="gramStart"/>
      <w:r w:rsidR="0059186B" w:rsidRPr="00740AA9">
        <w:rPr>
          <w:rFonts w:ascii="Times New Roman" w:eastAsia="標楷體" w:hAnsi="Times New Roman" w:cs="Times New Roman"/>
          <w:color w:val="000000" w:themeColor="text1"/>
          <w:w w:val="97"/>
          <w:kern w:val="0"/>
          <w:sz w:val="28"/>
          <w:szCs w:val="28"/>
          <w:fitText w:val="4731" w:id="-1037293309"/>
        </w:rPr>
        <w:t>活動官網</w:t>
      </w:r>
      <w:proofErr w:type="gramEnd"/>
      <w:r w:rsidR="00971537" w:rsidRPr="00740AA9">
        <w:rPr>
          <w:rFonts w:ascii="Times New Roman" w:eastAsia="標楷體" w:hAnsi="Times New Roman" w:cs="Times New Roman"/>
          <w:color w:val="000000" w:themeColor="text1"/>
          <w:w w:val="97"/>
          <w:kern w:val="0"/>
          <w:szCs w:val="24"/>
          <w:fitText w:val="4731" w:id="-1037293309"/>
        </w:rPr>
        <w:t>(</w:t>
      </w:r>
      <w:r w:rsidR="00971537" w:rsidRPr="00740AA9">
        <w:rPr>
          <w:rFonts w:ascii="Times New Roman" w:eastAsia="標楷體" w:hAnsi="Times New Roman" w:cs="Times New Roman"/>
          <w:color w:val="000000" w:themeColor="text1"/>
          <w:w w:val="97"/>
          <w:kern w:val="0"/>
          <w:szCs w:val="24"/>
          <w:fitText w:val="4731" w:id="-1037293309"/>
        </w:rPr>
        <w:t>網址</w:t>
      </w:r>
      <w:r w:rsidR="00000212" w:rsidRPr="00740AA9">
        <w:rPr>
          <w:rFonts w:ascii="Times New Roman" w:eastAsia="標楷體" w:hAnsi="Times New Roman" w:cs="Times New Roman"/>
          <w:color w:val="000000" w:themeColor="text1"/>
          <w:spacing w:val="11"/>
          <w:w w:val="97"/>
          <w:kern w:val="0"/>
          <w:szCs w:val="24"/>
          <w:fitText w:val="4731" w:id="-1037293309"/>
        </w:rPr>
        <w:t>：</w:t>
      </w:r>
      <w:r w:rsidR="000E0E0E" w:rsidRPr="00740AA9">
        <w:rPr>
          <w:rStyle w:val="a7"/>
          <w:rFonts w:ascii="Times New Roman" w:eastAsia="標楷體" w:hAnsi="Times New Roman" w:cs="Times New Roman"/>
          <w:u w:val="none"/>
        </w:rPr>
        <w:t>https://event.ctee.com.tw/2025newfuture-34522</w:t>
      </w:r>
      <w:r w:rsidR="00971537" w:rsidRPr="00740AA9">
        <w:rPr>
          <w:rFonts w:ascii="Times New Roman" w:eastAsia="標楷體" w:hAnsi="Times New Roman" w:cs="Times New Roman"/>
          <w:color w:val="000000" w:themeColor="text1"/>
          <w:szCs w:val="24"/>
        </w:rPr>
        <w:t>)</w:t>
      </w:r>
      <w:r w:rsidR="00971537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詳細填寫</w:t>
      </w:r>
      <w:r w:rsidR="00F549B9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報名</w:t>
      </w:r>
      <w:r w:rsidR="0062492D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資料</w:t>
      </w:r>
      <w:r w:rsidR="00971537" w:rsidRPr="00740AA9">
        <w:rPr>
          <w:rFonts w:ascii="Times New Roman" w:eastAsia="標楷體" w:hAnsi="Times New Roman" w:cs="Times New Roman"/>
          <w:color w:val="000000" w:themeColor="text1"/>
          <w:szCs w:val="24"/>
        </w:rPr>
        <w:t>(</w:t>
      </w:r>
      <w:r w:rsidR="00971537" w:rsidRPr="00740AA9">
        <w:rPr>
          <w:rFonts w:ascii="Times New Roman" w:eastAsia="標楷體" w:hAnsi="Times New Roman" w:cs="Times New Roman"/>
          <w:color w:val="000000" w:themeColor="text1"/>
          <w:szCs w:val="24"/>
        </w:rPr>
        <w:t>含論文主題、作者、聯絡人，各項</w:t>
      </w:r>
      <w:proofErr w:type="gramStart"/>
      <w:r w:rsidR="00971537" w:rsidRPr="00740AA9">
        <w:rPr>
          <w:rFonts w:ascii="Times New Roman" w:eastAsia="標楷體" w:hAnsi="Times New Roman" w:cs="Times New Roman"/>
          <w:color w:val="000000" w:themeColor="text1"/>
          <w:szCs w:val="24"/>
        </w:rPr>
        <w:t>欄位均須填寫</w:t>
      </w:r>
      <w:proofErr w:type="gramEnd"/>
      <w:r w:rsidR="00971537" w:rsidRPr="00740AA9">
        <w:rPr>
          <w:rFonts w:ascii="Times New Roman" w:eastAsia="標楷體" w:hAnsi="Times New Roman" w:cs="Times New Roman"/>
          <w:color w:val="000000" w:themeColor="text1"/>
          <w:szCs w:val="24"/>
        </w:rPr>
        <w:t>清楚</w:t>
      </w:r>
      <w:r w:rsidR="00971537" w:rsidRPr="00740AA9">
        <w:rPr>
          <w:rFonts w:ascii="Times New Roman" w:eastAsia="標楷體" w:hAnsi="Times New Roman" w:cs="Times New Roman"/>
          <w:color w:val="000000" w:themeColor="text1"/>
          <w:szCs w:val="24"/>
        </w:rPr>
        <w:t>)</w:t>
      </w:r>
    </w:p>
    <w:p w:rsidR="00812935" w:rsidRPr="00740AA9" w:rsidRDefault="00000212" w:rsidP="001931DC">
      <w:pPr>
        <w:pStyle w:val="a3"/>
        <w:numPr>
          <w:ilvl w:val="0"/>
          <w:numId w:val="5"/>
        </w:numPr>
        <w:spacing w:line="400" w:lineRule="exact"/>
        <w:ind w:leftChars="0" w:hanging="339"/>
        <w:jc w:val="both"/>
        <w:outlineLvl w:val="2"/>
        <w:rPr>
          <w:rFonts w:ascii="Times New Roman" w:eastAsia="標楷體" w:hAnsi="Times New Roman" w:cs="Times New Roman"/>
          <w:sz w:val="28"/>
          <w:szCs w:val="28"/>
        </w:rPr>
      </w:pPr>
      <w:r w:rsidRPr="00740AA9">
        <w:rPr>
          <w:rFonts w:ascii="Times New Roman" w:eastAsia="標楷體" w:hAnsi="Times New Roman" w:cs="Times New Roman"/>
          <w:sz w:val="28"/>
          <w:szCs w:val="28"/>
        </w:rPr>
        <w:t>步驟二：投稿</w:t>
      </w:r>
    </w:p>
    <w:p w:rsidR="00057153" w:rsidRPr="00740AA9" w:rsidRDefault="00057153" w:rsidP="00812935">
      <w:pPr>
        <w:pStyle w:val="a3"/>
        <w:spacing w:afterLines="50" w:after="180" w:line="400" w:lineRule="exact"/>
        <w:ind w:leftChars="0" w:left="1049"/>
        <w:jc w:val="both"/>
        <w:outlineLvl w:val="2"/>
        <w:rPr>
          <w:rFonts w:ascii="Times New Roman" w:eastAsia="標楷體" w:hAnsi="Times New Roman" w:cs="Times New Roman"/>
          <w:sz w:val="28"/>
          <w:szCs w:val="28"/>
        </w:rPr>
      </w:pPr>
      <w:r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將論文</w:t>
      </w:r>
      <w:r w:rsidR="00971537" w:rsidRPr="00740AA9">
        <w:rPr>
          <w:rFonts w:ascii="Times New Roman" w:eastAsia="標楷體" w:hAnsi="Times New Roman" w:cs="Times New Roman"/>
          <w:color w:val="000000" w:themeColor="text1"/>
          <w:szCs w:val="24"/>
        </w:rPr>
        <w:t>(</w:t>
      </w:r>
      <w:r w:rsidRPr="00740AA9">
        <w:rPr>
          <w:rFonts w:ascii="Times New Roman" w:eastAsia="標楷體" w:hAnsi="Times New Roman" w:cs="Times New Roman"/>
          <w:color w:val="000000" w:themeColor="text1"/>
          <w:szCs w:val="24"/>
        </w:rPr>
        <w:t>PDF</w:t>
      </w:r>
      <w:r w:rsidRPr="00740AA9">
        <w:rPr>
          <w:rFonts w:ascii="Times New Roman" w:eastAsia="標楷體" w:hAnsi="Times New Roman" w:cs="Times New Roman"/>
          <w:color w:val="000000" w:themeColor="text1"/>
          <w:szCs w:val="24"/>
        </w:rPr>
        <w:t>檔</w:t>
      </w:r>
      <w:r w:rsidR="00000212" w:rsidRPr="00740AA9">
        <w:rPr>
          <w:rFonts w:ascii="Times New Roman" w:eastAsia="標楷體" w:hAnsi="Times New Roman" w:cs="Times New Roman"/>
          <w:color w:val="000000" w:themeColor="text1"/>
          <w:szCs w:val="24"/>
        </w:rPr>
        <w:t>，需為完整論文，格式請參閱附件</w:t>
      </w:r>
      <w:r w:rsidR="00971537" w:rsidRPr="00740AA9">
        <w:rPr>
          <w:rFonts w:ascii="Times New Roman" w:eastAsia="標楷體" w:hAnsi="Times New Roman" w:cs="Times New Roman"/>
          <w:color w:val="000000" w:themeColor="text1"/>
          <w:szCs w:val="24"/>
        </w:rPr>
        <w:t>)</w:t>
      </w:r>
      <w:r w:rsidR="00971537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上傳</w:t>
      </w:r>
      <w:r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至「期貨與選擇</w:t>
      </w:r>
      <w:proofErr w:type="gramStart"/>
      <w:r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權學刊</w:t>
      </w:r>
      <w:proofErr w:type="gramEnd"/>
      <w:r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」投稿</w:t>
      </w:r>
      <w:r w:rsidR="00971537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平台</w:t>
      </w:r>
      <w:r w:rsidR="00000212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，</w:t>
      </w:r>
      <w:r w:rsidR="00971537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一律</w:t>
      </w:r>
      <w:proofErr w:type="gramStart"/>
      <w:r w:rsidR="00971537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採線上</w:t>
      </w:r>
      <w:proofErr w:type="gramEnd"/>
      <w:r w:rsidR="00971537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投稿</w:t>
      </w:r>
      <w:r w:rsidR="00000212" w:rsidRPr="00740AA9">
        <w:rPr>
          <w:rFonts w:ascii="Times New Roman" w:eastAsia="標楷體" w:hAnsi="Times New Roman" w:cs="Times New Roman"/>
          <w:color w:val="000000" w:themeColor="text1"/>
          <w:szCs w:val="24"/>
        </w:rPr>
        <w:t>(</w:t>
      </w:r>
      <w:r w:rsidR="00000212" w:rsidRPr="00740AA9">
        <w:rPr>
          <w:rFonts w:ascii="Times New Roman" w:eastAsia="標楷體" w:hAnsi="Times New Roman" w:cs="Times New Roman"/>
          <w:color w:val="000000" w:themeColor="text1"/>
          <w:szCs w:val="24"/>
        </w:rPr>
        <w:t>「期貨與選擇</w:t>
      </w:r>
      <w:proofErr w:type="gramStart"/>
      <w:r w:rsidR="00000212" w:rsidRPr="00740AA9">
        <w:rPr>
          <w:rFonts w:ascii="Times New Roman" w:eastAsia="標楷體" w:hAnsi="Times New Roman" w:cs="Times New Roman"/>
          <w:color w:val="000000" w:themeColor="text1"/>
          <w:szCs w:val="24"/>
        </w:rPr>
        <w:t>權學刊」線上</w:t>
      </w:r>
      <w:proofErr w:type="gramEnd"/>
      <w:r w:rsidR="00000212" w:rsidRPr="00740AA9">
        <w:rPr>
          <w:rFonts w:ascii="Times New Roman" w:eastAsia="標楷體" w:hAnsi="Times New Roman" w:cs="Times New Roman"/>
          <w:color w:val="000000" w:themeColor="text1"/>
          <w:szCs w:val="24"/>
        </w:rPr>
        <w:t>投稿系統網址：</w:t>
      </w:r>
      <w:hyperlink r:id="rId8" w:history="1">
        <w:r w:rsidR="00652F96" w:rsidRPr="00740AA9">
          <w:rPr>
            <w:rStyle w:val="a7"/>
            <w:rFonts w:ascii="Times New Roman" w:eastAsia="標楷體" w:hAnsi="Times New Roman" w:cs="Times New Roman"/>
            <w:szCs w:val="24"/>
            <w:u w:val="none"/>
          </w:rPr>
          <w:t>https://journal.taifex.com.tw</w:t>
        </w:r>
      </w:hyperlink>
      <w:r w:rsidR="00652F96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)</w:t>
      </w:r>
    </w:p>
    <w:p w:rsidR="00812935" w:rsidRPr="00740AA9" w:rsidRDefault="00DA0287" w:rsidP="001931DC">
      <w:pPr>
        <w:pStyle w:val="a3"/>
        <w:numPr>
          <w:ilvl w:val="0"/>
          <w:numId w:val="5"/>
        </w:numPr>
        <w:spacing w:line="400" w:lineRule="exact"/>
        <w:ind w:leftChars="0" w:hanging="339"/>
        <w:jc w:val="both"/>
        <w:outlineLvl w:val="2"/>
        <w:rPr>
          <w:rFonts w:ascii="Times New Roman" w:eastAsia="標楷體" w:hAnsi="Times New Roman" w:cs="Times New Roman"/>
          <w:sz w:val="28"/>
          <w:szCs w:val="28"/>
        </w:rPr>
      </w:pPr>
      <w:r w:rsidRPr="00740AA9">
        <w:rPr>
          <w:rFonts w:ascii="Times New Roman" w:eastAsia="標楷體" w:hAnsi="Times New Roman" w:cs="Times New Roman"/>
          <w:sz w:val="28"/>
          <w:szCs w:val="28"/>
        </w:rPr>
        <w:t>完成</w:t>
      </w:r>
      <w:r w:rsidR="00000212" w:rsidRPr="00740AA9">
        <w:rPr>
          <w:rFonts w:ascii="Times New Roman" w:eastAsia="標楷體" w:hAnsi="Times New Roman" w:cs="Times New Roman"/>
          <w:sz w:val="28"/>
          <w:szCs w:val="28"/>
        </w:rPr>
        <w:t>以上兩項步驟，方為完</w:t>
      </w:r>
      <w:r w:rsidRPr="00740AA9">
        <w:rPr>
          <w:rFonts w:ascii="Times New Roman" w:eastAsia="標楷體" w:hAnsi="Times New Roman" w:cs="Times New Roman"/>
          <w:sz w:val="28"/>
          <w:szCs w:val="28"/>
        </w:rPr>
        <w:t>整</w:t>
      </w:r>
      <w:r w:rsidR="00000212" w:rsidRPr="00740AA9">
        <w:rPr>
          <w:rFonts w:ascii="Times New Roman" w:eastAsia="標楷體" w:hAnsi="Times New Roman" w:cs="Times New Roman"/>
          <w:sz w:val="28"/>
          <w:szCs w:val="28"/>
        </w:rPr>
        <w:t>論文投稿程序。</w:t>
      </w:r>
    </w:p>
    <w:p w:rsidR="00812935" w:rsidRPr="00740AA9" w:rsidRDefault="00F31C2C" w:rsidP="00812935">
      <w:pPr>
        <w:pStyle w:val="a3"/>
        <w:spacing w:afterLines="50" w:after="180" w:line="400" w:lineRule="exact"/>
        <w:ind w:leftChars="0" w:left="1049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740AA9">
        <w:rPr>
          <w:rFonts w:ascii="Times New Roman" w:eastAsia="標楷體" w:hAnsi="Times New Roman" w:cs="Times New Roman"/>
          <w:color w:val="000000" w:themeColor="text1"/>
          <w:szCs w:val="24"/>
        </w:rPr>
        <w:t>*</w:t>
      </w:r>
      <w:r w:rsidR="004900FA" w:rsidRPr="00740AA9">
        <w:rPr>
          <w:rFonts w:ascii="Times New Roman" w:eastAsia="標楷體" w:hAnsi="Times New Roman" w:cs="Times New Roman"/>
          <w:color w:val="000000" w:themeColor="text1"/>
          <w:szCs w:val="24"/>
        </w:rPr>
        <w:t>投稿</w:t>
      </w:r>
      <w:r w:rsidRPr="00740AA9">
        <w:rPr>
          <w:rFonts w:ascii="Times New Roman" w:eastAsia="標楷體" w:hAnsi="Times New Roman" w:cs="Times New Roman"/>
          <w:color w:val="000000" w:themeColor="text1"/>
          <w:szCs w:val="24"/>
        </w:rPr>
        <w:t>論文之結論一節，請加</w:t>
      </w:r>
      <w:proofErr w:type="gramStart"/>
      <w:r w:rsidRPr="00740AA9">
        <w:rPr>
          <w:rFonts w:ascii="Times New Roman" w:eastAsia="標楷體" w:hAnsi="Times New Roman" w:cs="Times New Roman"/>
          <w:color w:val="000000" w:themeColor="text1"/>
          <w:szCs w:val="24"/>
        </w:rPr>
        <w:t>註</w:t>
      </w:r>
      <w:proofErr w:type="gramEnd"/>
      <w:r w:rsidRPr="00740AA9">
        <w:rPr>
          <w:rFonts w:ascii="Times New Roman" w:eastAsia="標楷體" w:hAnsi="Times New Roman" w:cs="Times New Roman"/>
          <w:color w:val="000000" w:themeColor="text1"/>
          <w:szCs w:val="24"/>
        </w:rPr>
        <w:t>一段內容說明文章研究或實證結果，對期貨市場未來發展的貢獻、相關性或可參考價值為何？</w:t>
      </w:r>
    </w:p>
    <w:p w:rsidR="005E5796" w:rsidRPr="00740AA9" w:rsidRDefault="00AC40F1" w:rsidP="009413CC">
      <w:pPr>
        <w:pStyle w:val="a3"/>
        <w:spacing w:line="400" w:lineRule="exact"/>
        <w:ind w:leftChars="0" w:left="1048"/>
        <w:jc w:val="both"/>
        <w:rPr>
          <w:rFonts w:ascii="Times New Roman" w:eastAsia="標楷體" w:hAnsi="Times New Roman" w:cs="Times New Roman"/>
          <w:color w:val="0070C0"/>
          <w:szCs w:val="24"/>
        </w:rPr>
      </w:pPr>
      <w:r w:rsidRPr="00740AA9">
        <w:rPr>
          <w:rFonts w:ascii="Times New Roman" w:eastAsia="標楷體" w:hAnsi="Times New Roman" w:cs="Times New Roman"/>
          <w:color w:val="000000" w:themeColor="text1"/>
          <w:szCs w:val="24"/>
        </w:rPr>
        <w:t>*</w:t>
      </w:r>
      <w:r w:rsidRPr="00740AA9">
        <w:rPr>
          <w:rFonts w:ascii="Times New Roman" w:eastAsia="標楷體" w:hAnsi="Times New Roman" w:cs="Times New Roman"/>
          <w:color w:val="000000" w:themeColor="text1"/>
          <w:szCs w:val="24"/>
        </w:rPr>
        <w:t>因匿名審稿需求，投稿論文上傳檔案請先移除作者相關資料；</w:t>
      </w:r>
      <w:proofErr w:type="gramStart"/>
      <w:r w:rsidRPr="00740AA9">
        <w:rPr>
          <w:rFonts w:ascii="Times New Roman" w:eastAsia="標楷體" w:hAnsi="Times New Roman" w:cs="Times New Roman"/>
          <w:color w:val="000000" w:themeColor="text1"/>
          <w:szCs w:val="24"/>
        </w:rPr>
        <w:t>倘經審</w:t>
      </w:r>
      <w:proofErr w:type="gramEnd"/>
      <w:r w:rsidRPr="00740AA9">
        <w:rPr>
          <w:rFonts w:ascii="Times New Roman" w:eastAsia="標楷體" w:hAnsi="Times New Roman" w:cs="Times New Roman"/>
          <w:color w:val="000000" w:themeColor="text1"/>
          <w:szCs w:val="24"/>
        </w:rPr>
        <w:t>稿通過入選「</w:t>
      </w:r>
      <w:r w:rsidR="009F5523" w:rsidRPr="00740AA9">
        <w:rPr>
          <w:rFonts w:ascii="Times New Roman" w:eastAsia="標楷體" w:hAnsi="Times New Roman" w:cs="Times New Roman"/>
          <w:color w:val="000000" w:themeColor="text1"/>
          <w:szCs w:val="24"/>
        </w:rPr>
        <w:t>202</w:t>
      </w:r>
      <w:r w:rsidR="00F57F80" w:rsidRPr="00740AA9">
        <w:rPr>
          <w:rFonts w:ascii="Times New Roman" w:eastAsia="標楷體" w:hAnsi="Times New Roman" w:cs="Times New Roman"/>
          <w:color w:val="000000" w:themeColor="text1"/>
          <w:szCs w:val="24"/>
        </w:rPr>
        <w:t>5</w:t>
      </w:r>
      <w:r w:rsidR="00B03743" w:rsidRPr="00740AA9">
        <w:rPr>
          <w:rFonts w:ascii="Times New Roman" w:eastAsia="標楷體" w:hAnsi="Times New Roman" w:cs="Times New Roman"/>
          <w:color w:val="000000" w:themeColor="text1"/>
          <w:szCs w:val="24"/>
        </w:rPr>
        <w:t xml:space="preserve"> </w:t>
      </w:r>
      <w:r w:rsidRPr="00740AA9">
        <w:rPr>
          <w:rFonts w:ascii="Times New Roman" w:eastAsia="標楷體" w:hAnsi="Times New Roman" w:cs="Times New Roman"/>
          <w:color w:val="000000" w:themeColor="text1"/>
          <w:szCs w:val="24"/>
        </w:rPr>
        <w:t>New Futures</w:t>
      </w:r>
      <w:r w:rsidRPr="00740AA9">
        <w:rPr>
          <w:rFonts w:ascii="Times New Roman" w:eastAsia="標楷體" w:hAnsi="Times New Roman" w:cs="Times New Roman"/>
          <w:color w:val="000000" w:themeColor="text1"/>
          <w:szCs w:val="24"/>
        </w:rPr>
        <w:t>期貨學術與實務交流研討會」，再補上作者姓名及服務機構完整中、英文名稱。</w:t>
      </w:r>
    </w:p>
    <w:p w:rsidR="00000212" w:rsidRPr="00740AA9" w:rsidRDefault="00000212" w:rsidP="001931DC">
      <w:pPr>
        <w:pStyle w:val="a3"/>
        <w:numPr>
          <w:ilvl w:val="0"/>
          <w:numId w:val="3"/>
        </w:numPr>
        <w:spacing w:line="400" w:lineRule="exact"/>
        <w:ind w:leftChars="0"/>
        <w:jc w:val="both"/>
        <w:outlineLvl w:val="2"/>
        <w:rPr>
          <w:rFonts w:ascii="Times New Roman" w:eastAsia="標楷體" w:hAnsi="Times New Roman" w:cs="Times New Roman"/>
          <w:sz w:val="28"/>
          <w:szCs w:val="28"/>
        </w:rPr>
      </w:pPr>
      <w:r w:rsidRPr="00740AA9">
        <w:rPr>
          <w:rFonts w:ascii="Times New Roman" w:eastAsia="標楷體" w:hAnsi="Times New Roman" w:cs="Times New Roman"/>
          <w:sz w:val="28"/>
          <w:szCs w:val="28"/>
        </w:rPr>
        <w:t>論文</w:t>
      </w:r>
      <w:r w:rsidR="00E2589B" w:rsidRPr="00740AA9">
        <w:rPr>
          <w:rFonts w:ascii="Times New Roman" w:eastAsia="標楷體" w:hAnsi="Times New Roman" w:cs="Times New Roman"/>
          <w:sz w:val="28"/>
          <w:szCs w:val="28"/>
        </w:rPr>
        <w:t>審查</w:t>
      </w:r>
    </w:p>
    <w:p w:rsidR="00DA0287" w:rsidRPr="00740AA9" w:rsidRDefault="00DA0287" w:rsidP="001931DC">
      <w:pPr>
        <w:pStyle w:val="a3"/>
        <w:numPr>
          <w:ilvl w:val="0"/>
          <w:numId w:val="6"/>
        </w:numPr>
        <w:spacing w:afterLines="50" w:after="180" w:line="400" w:lineRule="exact"/>
        <w:ind w:leftChars="0" w:left="1049" w:hanging="340"/>
        <w:jc w:val="both"/>
        <w:outlineLvl w:val="2"/>
        <w:rPr>
          <w:rFonts w:ascii="Times New Roman" w:eastAsia="標楷體" w:hAnsi="Times New Roman" w:cs="Times New Roman"/>
          <w:sz w:val="28"/>
          <w:szCs w:val="28"/>
        </w:rPr>
      </w:pPr>
      <w:r w:rsidRPr="00740AA9">
        <w:rPr>
          <w:rFonts w:ascii="Times New Roman" w:eastAsia="標楷體" w:hAnsi="Times New Roman" w:cs="Times New Roman"/>
          <w:sz w:val="28"/>
          <w:szCs w:val="28"/>
        </w:rPr>
        <w:t>本活動</w:t>
      </w:r>
      <w:r w:rsidR="00B443AE" w:rsidRPr="00740AA9">
        <w:rPr>
          <w:rFonts w:ascii="Times New Roman" w:eastAsia="標楷體" w:hAnsi="Times New Roman" w:cs="Times New Roman"/>
          <w:sz w:val="28"/>
          <w:szCs w:val="28"/>
        </w:rPr>
        <w:t>論文審查，設</w:t>
      </w:r>
      <w:r w:rsidRPr="00740AA9">
        <w:rPr>
          <w:rFonts w:ascii="Times New Roman" w:eastAsia="標楷體" w:hAnsi="Times New Roman" w:cs="Times New Roman"/>
          <w:sz w:val="28"/>
          <w:szCs w:val="28"/>
        </w:rPr>
        <w:t>初審、</w:t>
      </w:r>
      <w:proofErr w:type="gramStart"/>
      <w:r w:rsidRPr="00740AA9">
        <w:rPr>
          <w:rFonts w:ascii="Times New Roman" w:eastAsia="標楷體" w:hAnsi="Times New Roman" w:cs="Times New Roman"/>
          <w:sz w:val="28"/>
          <w:szCs w:val="28"/>
        </w:rPr>
        <w:t>複</w:t>
      </w:r>
      <w:proofErr w:type="gramEnd"/>
      <w:r w:rsidRPr="00740AA9">
        <w:rPr>
          <w:rFonts w:ascii="Times New Roman" w:eastAsia="標楷體" w:hAnsi="Times New Roman" w:cs="Times New Roman"/>
          <w:sz w:val="28"/>
          <w:szCs w:val="28"/>
        </w:rPr>
        <w:t>審</w:t>
      </w:r>
      <w:r w:rsidR="00B443AE" w:rsidRPr="00740AA9">
        <w:rPr>
          <w:rFonts w:ascii="Times New Roman" w:eastAsia="標楷體" w:hAnsi="Times New Roman" w:cs="Times New Roman"/>
          <w:sz w:val="28"/>
          <w:szCs w:val="28"/>
        </w:rPr>
        <w:t>制度</w:t>
      </w:r>
      <w:r w:rsidRPr="00740AA9">
        <w:rPr>
          <w:rFonts w:ascii="Times New Roman" w:eastAsia="標楷體" w:hAnsi="Times New Roman" w:cs="Times New Roman"/>
          <w:sz w:val="28"/>
          <w:szCs w:val="28"/>
        </w:rPr>
        <w:t>，</w:t>
      </w:r>
      <w:r w:rsidR="00B443AE" w:rsidRPr="00740AA9">
        <w:rPr>
          <w:rFonts w:ascii="Times New Roman" w:eastAsia="標楷體" w:hAnsi="Times New Roman" w:cs="Times New Roman"/>
          <w:sz w:val="28"/>
          <w:szCs w:val="28"/>
        </w:rPr>
        <w:t>並</w:t>
      </w:r>
      <w:proofErr w:type="gramStart"/>
      <w:r w:rsidR="00057153" w:rsidRPr="00740AA9">
        <w:rPr>
          <w:rFonts w:ascii="Times New Roman" w:eastAsia="標楷體" w:hAnsi="Times New Roman" w:cs="Times New Roman"/>
          <w:sz w:val="28"/>
          <w:szCs w:val="28"/>
        </w:rPr>
        <w:t>採</w:t>
      </w:r>
      <w:proofErr w:type="gramEnd"/>
      <w:r w:rsidR="00B443AE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「</w:t>
      </w:r>
      <w:r w:rsidR="008F7CD2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雙向</w:t>
      </w:r>
      <w:r w:rsidR="00B443AE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匿名」</w:t>
      </w:r>
      <w:r w:rsidR="00B443AE" w:rsidRPr="00740AA9">
        <w:rPr>
          <w:rFonts w:ascii="Times New Roman" w:eastAsia="標楷體" w:hAnsi="Times New Roman" w:cs="Times New Roman"/>
          <w:sz w:val="28"/>
          <w:szCs w:val="28"/>
        </w:rPr>
        <w:t>審查</w:t>
      </w:r>
      <w:r w:rsidR="00057153" w:rsidRPr="00740AA9">
        <w:rPr>
          <w:rFonts w:ascii="Times New Roman" w:eastAsia="標楷體" w:hAnsi="Times New Roman" w:cs="Times New Roman"/>
          <w:sz w:val="28"/>
          <w:szCs w:val="28"/>
        </w:rPr>
        <w:t>，</w:t>
      </w:r>
      <w:r w:rsidR="00450A50" w:rsidRPr="00740AA9">
        <w:rPr>
          <w:rFonts w:ascii="Times New Roman" w:eastAsia="標楷體" w:hAnsi="Times New Roman" w:cs="Times New Roman"/>
          <w:sz w:val="28"/>
          <w:szCs w:val="28"/>
        </w:rPr>
        <w:t>由工商時報代表</w:t>
      </w:r>
      <w:r w:rsidRPr="00740AA9">
        <w:rPr>
          <w:rFonts w:ascii="Times New Roman" w:eastAsia="標楷體" w:hAnsi="Times New Roman" w:cs="Times New Roman"/>
          <w:sz w:val="28"/>
          <w:szCs w:val="28"/>
        </w:rPr>
        <w:t>主辦單位聘請期貨相關領域學者擔任評審；</w:t>
      </w:r>
    </w:p>
    <w:p w:rsidR="00DA0287" w:rsidRPr="00740AA9" w:rsidRDefault="00450A50" w:rsidP="001931DC">
      <w:pPr>
        <w:pStyle w:val="a3"/>
        <w:numPr>
          <w:ilvl w:val="0"/>
          <w:numId w:val="6"/>
        </w:numPr>
        <w:spacing w:afterLines="50" w:after="180" w:line="400" w:lineRule="exact"/>
        <w:ind w:leftChars="0" w:left="1049" w:hanging="340"/>
        <w:jc w:val="both"/>
        <w:outlineLvl w:val="2"/>
        <w:rPr>
          <w:rFonts w:ascii="Times New Roman" w:eastAsia="標楷體" w:hAnsi="Times New Roman" w:cs="Times New Roman"/>
          <w:sz w:val="28"/>
          <w:szCs w:val="28"/>
        </w:rPr>
      </w:pPr>
      <w:r w:rsidRPr="00740AA9">
        <w:rPr>
          <w:rFonts w:ascii="Times New Roman" w:eastAsia="標楷體" w:hAnsi="Times New Roman" w:cs="Times New Roman"/>
          <w:sz w:val="28"/>
          <w:szCs w:val="28"/>
        </w:rPr>
        <w:t>工商時報</w:t>
      </w:r>
      <w:r w:rsidR="000A1F1B" w:rsidRPr="00740AA9">
        <w:rPr>
          <w:rFonts w:ascii="Times New Roman" w:eastAsia="標楷體" w:hAnsi="Times New Roman" w:cs="Times New Roman"/>
          <w:sz w:val="28"/>
          <w:szCs w:val="28"/>
        </w:rPr>
        <w:t>於收到</w:t>
      </w:r>
      <w:r w:rsidR="00DA0287" w:rsidRPr="00740AA9">
        <w:rPr>
          <w:rFonts w:ascii="Times New Roman" w:eastAsia="標楷體" w:hAnsi="Times New Roman" w:cs="Times New Roman"/>
          <w:sz w:val="28"/>
          <w:szCs w:val="28"/>
        </w:rPr>
        <w:t>論文之次月，</w:t>
      </w:r>
      <w:r w:rsidR="000A1F1B" w:rsidRPr="00740AA9">
        <w:rPr>
          <w:rFonts w:ascii="Times New Roman" w:eastAsia="標楷體" w:hAnsi="Times New Roman" w:cs="Times New Roman"/>
          <w:sz w:val="28"/>
          <w:szCs w:val="28"/>
        </w:rPr>
        <w:t>E-mail</w:t>
      </w:r>
      <w:r w:rsidR="000A1F1B" w:rsidRPr="00740AA9">
        <w:rPr>
          <w:rFonts w:ascii="Times New Roman" w:eastAsia="標楷體" w:hAnsi="Times New Roman" w:cs="Times New Roman"/>
          <w:sz w:val="28"/>
          <w:szCs w:val="28"/>
        </w:rPr>
        <w:t>通知</w:t>
      </w:r>
      <w:r w:rsidR="00DA0287" w:rsidRPr="00740AA9">
        <w:rPr>
          <w:rFonts w:ascii="Times New Roman" w:eastAsia="標楷體" w:hAnsi="Times New Roman" w:cs="Times New Roman"/>
          <w:sz w:val="28"/>
          <w:szCs w:val="28"/>
        </w:rPr>
        <w:t>投稿人初審結果</w:t>
      </w:r>
      <w:r w:rsidR="00B443AE" w:rsidRPr="00740AA9">
        <w:rPr>
          <w:rFonts w:ascii="Times New Roman" w:eastAsia="標楷體" w:hAnsi="Times New Roman" w:cs="Times New Roman"/>
          <w:sz w:val="28"/>
          <w:szCs w:val="28"/>
        </w:rPr>
        <w:t>，於初審通過後，進入</w:t>
      </w:r>
      <w:proofErr w:type="gramStart"/>
      <w:r w:rsidR="00B443AE" w:rsidRPr="00740AA9">
        <w:rPr>
          <w:rFonts w:ascii="Times New Roman" w:eastAsia="標楷體" w:hAnsi="Times New Roman" w:cs="Times New Roman"/>
          <w:sz w:val="28"/>
          <w:szCs w:val="28"/>
        </w:rPr>
        <w:t>複</w:t>
      </w:r>
      <w:proofErr w:type="gramEnd"/>
      <w:r w:rsidR="00B443AE" w:rsidRPr="00740AA9">
        <w:rPr>
          <w:rFonts w:ascii="Times New Roman" w:eastAsia="標楷體" w:hAnsi="Times New Roman" w:cs="Times New Roman"/>
          <w:sz w:val="28"/>
          <w:szCs w:val="28"/>
        </w:rPr>
        <w:t>審</w:t>
      </w:r>
      <w:r w:rsidR="00DA0287" w:rsidRPr="00740AA9">
        <w:rPr>
          <w:rFonts w:ascii="Times New Roman" w:eastAsia="標楷體" w:hAnsi="Times New Roman" w:cs="Times New Roman"/>
          <w:sz w:val="28"/>
          <w:szCs w:val="28"/>
        </w:rPr>
        <w:t>；</w:t>
      </w:r>
    </w:p>
    <w:p w:rsidR="005E5796" w:rsidRPr="00740AA9" w:rsidRDefault="00450A50" w:rsidP="001931DC">
      <w:pPr>
        <w:pStyle w:val="a3"/>
        <w:numPr>
          <w:ilvl w:val="0"/>
          <w:numId w:val="6"/>
        </w:numPr>
        <w:spacing w:afterLines="100" w:after="360" w:line="400" w:lineRule="exact"/>
        <w:ind w:leftChars="0" w:left="1049" w:hanging="340"/>
        <w:jc w:val="both"/>
        <w:outlineLvl w:val="2"/>
        <w:rPr>
          <w:rFonts w:ascii="Times New Roman" w:eastAsia="標楷體" w:hAnsi="Times New Roman" w:cs="Times New Roman"/>
          <w:sz w:val="28"/>
          <w:szCs w:val="28"/>
        </w:rPr>
      </w:pPr>
      <w:r w:rsidRPr="00740AA9">
        <w:rPr>
          <w:rFonts w:ascii="Times New Roman" w:eastAsia="標楷體" w:hAnsi="Times New Roman" w:cs="Times New Roman"/>
          <w:sz w:val="28"/>
          <w:szCs w:val="28"/>
        </w:rPr>
        <w:t>工商時報</w:t>
      </w:r>
      <w:r w:rsidR="00E2589B" w:rsidRPr="00740AA9">
        <w:rPr>
          <w:rFonts w:ascii="Times New Roman" w:eastAsia="標楷體" w:hAnsi="Times New Roman" w:cs="Times New Roman"/>
          <w:sz w:val="28"/>
          <w:szCs w:val="28"/>
        </w:rPr>
        <w:t>將於</w:t>
      </w:r>
      <w:r w:rsidR="009F5523" w:rsidRPr="00740AA9">
        <w:rPr>
          <w:rFonts w:ascii="Times New Roman" w:eastAsia="標楷體" w:hAnsi="Times New Roman" w:cs="Times New Roman"/>
          <w:sz w:val="28"/>
          <w:szCs w:val="28"/>
        </w:rPr>
        <w:t>11</w:t>
      </w:r>
      <w:r w:rsidR="00F57F80" w:rsidRPr="00740AA9">
        <w:rPr>
          <w:rFonts w:ascii="Times New Roman" w:eastAsia="標楷體" w:hAnsi="Times New Roman" w:cs="Times New Roman"/>
          <w:sz w:val="28"/>
          <w:szCs w:val="28"/>
        </w:rPr>
        <w:t>4</w:t>
      </w:r>
      <w:r w:rsidR="009E0D68" w:rsidRPr="00740AA9">
        <w:rPr>
          <w:rFonts w:ascii="Times New Roman" w:eastAsia="標楷體" w:hAnsi="Times New Roman" w:cs="Times New Roman"/>
          <w:sz w:val="28"/>
          <w:szCs w:val="28"/>
        </w:rPr>
        <w:t>年</w:t>
      </w:r>
      <w:r w:rsidR="00E2589B" w:rsidRPr="00740AA9">
        <w:rPr>
          <w:rFonts w:ascii="Times New Roman" w:eastAsia="標楷體" w:hAnsi="Times New Roman" w:cs="Times New Roman"/>
          <w:sz w:val="28"/>
          <w:szCs w:val="28"/>
        </w:rPr>
        <w:t>9</w:t>
      </w:r>
      <w:r w:rsidR="00E2589B" w:rsidRPr="00740AA9">
        <w:rPr>
          <w:rFonts w:ascii="Times New Roman" w:eastAsia="標楷體" w:hAnsi="Times New Roman" w:cs="Times New Roman"/>
          <w:sz w:val="28"/>
          <w:szCs w:val="28"/>
        </w:rPr>
        <w:t>月</w:t>
      </w:r>
      <w:r w:rsidR="00F57F80" w:rsidRPr="00740AA9">
        <w:rPr>
          <w:rFonts w:ascii="Times New Roman" w:eastAsia="標楷體" w:hAnsi="Times New Roman" w:cs="Times New Roman"/>
          <w:sz w:val="28"/>
          <w:szCs w:val="28"/>
        </w:rPr>
        <w:t>1</w:t>
      </w:r>
      <w:r w:rsidR="00202031" w:rsidRPr="00740AA9">
        <w:rPr>
          <w:rFonts w:ascii="Times New Roman" w:eastAsia="標楷體" w:hAnsi="Times New Roman" w:cs="Times New Roman" w:hint="eastAsia"/>
          <w:sz w:val="28"/>
          <w:szCs w:val="28"/>
        </w:rPr>
        <w:t>9</w:t>
      </w:r>
      <w:r w:rsidR="00E2589B" w:rsidRPr="00740AA9">
        <w:rPr>
          <w:rFonts w:ascii="Times New Roman" w:eastAsia="標楷體" w:hAnsi="Times New Roman" w:cs="Times New Roman"/>
          <w:sz w:val="28"/>
          <w:szCs w:val="28"/>
        </w:rPr>
        <w:t>日論文徵集時間截止後、至遲</w:t>
      </w:r>
      <w:r w:rsidR="009E0D68" w:rsidRPr="00740AA9">
        <w:rPr>
          <w:rFonts w:ascii="Times New Roman" w:eastAsia="標楷體" w:hAnsi="Times New Roman" w:cs="Times New Roman"/>
          <w:sz w:val="28"/>
          <w:szCs w:val="28"/>
        </w:rPr>
        <w:t>10</w:t>
      </w:r>
      <w:r w:rsidR="009E0D68" w:rsidRPr="00740AA9">
        <w:rPr>
          <w:rFonts w:ascii="Times New Roman" w:eastAsia="標楷體" w:hAnsi="Times New Roman" w:cs="Times New Roman"/>
          <w:sz w:val="28"/>
          <w:szCs w:val="28"/>
        </w:rPr>
        <w:t>月</w:t>
      </w:r>
      <w:r w:rsidR="00114039" w:rsidRPr="00740AA9">
        <w:rPr>
          <w:rFonts w:ascii="Times New Roman" w:eastAsia="標楷體" w:hAnsi="Times New Roman" w:cs="Times New Roman"/>
          <w:sz w:val="28"/>
          <w:szCs w:val="28"/>
        </w:rPr>
        <w:t>2</w:t>
      </w:r>
      <w:r w:rsidR="00F57F80" w:rsidRPr="00740AA9">
        <w:rPr>
          <w:rFonts w:ascii="Times New Roman" w:eastAsia="標楷體" w:hAnsi="Times New Roman" w:cs="Times New Roman"/>
          <w:sz w:val="28"/>
          <w:szCs w:val="28"/>
        </w:rPr>
        <w:t>0</w:t>
      </w:r>
      <w:r w:rsidR="009E0D68" w:rsidRPr="00740AA9">
        <w:rPr>
          <w:rFonts w:ascii="Times New Roman" w:eastAsia="標楷體" w:hAnsi="Times New Roman" w:cs="Times New Roman"/>
          <w:sz w:val="28"/>
          <w:szCs w:val="28"/>
        </w:rPr>
        <w:t>日前，以</w:t>
      </w:r>
      <w:r w:rsidR="009E0D68" w:rsidRPr="00740AA9">
        <w:rPr>
          <w:rFonts w:ascii="Times New Roman" w:eastAsia="標楷體" w:hAnsi="Times New Roman" w:cs="Times New Roman"/>
          <w:sz w:val="28"/>
          <w:szCs w:val="28"/>
        </w:rPr>
        <w:t>E-mail</w:t>
      </w:r>
      <w:r w:rsidR="009E0D68" w:rsidRPr="00740AA9">
        <w:rPr>
          <w:rFonts w:ascii="Times New Roman" w:eastAsia="標楷體" w:hAnsi="Times New Roman" w:cs="Times New Roman"/>
          <w:sz w:val="28"/>
          <w:szCs w:val="28"/>
        </w:rPr>
        <w:t>方式通知複審</w:t>
      </w:r>
      <w:r w:rsidR="00E2589B" w:rsidRPr="00740AA9">
        <w:rPr>
          <w:rFonts w:ascii="Times New Roman" w:eastAsia="標楷體" w:hAnsi="Times New Roman" w:cs="Times New Roman"/>
          <w:sz w:val="28"/>
          <w:szCs w:val="28"/>
        </w:rPr>
        <w:t>結果。</w:t>
      </w:r>
    </w:p>
    <w:p w:rsidR="00E2589B" w:rsidRPr="00740AA9" w:rsidRDefault="00E2589B" w:rsidP="001931DC">
      <w:pPr>
        <w:pStyle w:val="a3"/>
        <w:numPr>
          <w:ilvl w:val="0"/>
          <w:numId w:val="3"/>
        </w:numPr>
        <w:spacing w:line="400" w:lineRule="exact"/>
        <w:ind w:leftChars="0"/>
        <w:jc w:val="both"/>
        <w:outlineLvl w:val="2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740AA9">
        <w:rPr>
          <w:rFonts w:ascii="Times New Roman" w:eastAsia="標楷體" w:hAnsi="Times New Roman" w:cs="Times New Roman"/>
          <w:sz w:val="28"/>
          <w:szCs w:val="28"/>
        </w:rPr>
        <w:lastRenderedPageBreak/>
        <w:t>論文發表</w:t>
      </w:r>
    </w:p>
    <w:p w:rsidR="00E2295C" w:rsidRPr="00740AA9" w:rsidRDefault="00B15D4A" w:rsidP="001931DC">
      <w:pPr>
        <w:pStyle w:val="a3"/>
        <w:numPr>
          <w:ilvl w:val="0"/>
          <w:numId w:val="7"/>
        </w:numPr>
        <w:spacing w:afterLines="50" w:after="180" w:line="400" w:lineRule="exact"/>
        <w:ind w:leftChars="0" w:hanging="339"/>
        <w:jc w:val="both"/>
        <w:outlineLvl w:val="2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proofErr w:type="gramStart"/>
      <w:r w:rsidRPr="00740AA9">
        <w:rPr>
          <w:rFonts w:ascii="Times New Roman" w:eastAsia="標楷體" w:hAnsi="Times New Roman" w:cs="Times New Roman"/>
          <w:sz w:val="28"/>
          <w:szCs w:val="28"/>
        </w:rPr>
        <w:t>複</w:t>
      </w:r>
      <w:proofErr w:type="gramEnd"/>
      <w:r w:rsidRPr="00740AA9">
        <w:rPr>
          <w:rFonts w:ascii="Times New Roman" w:eastAsia="標楷體" w:hAnsi="Times New Roman" w:cs="Times New Roman"/>
          <w:sz w:val="28"/>
          <w:szCs w:val="28"/>
        </w:rPr>
        <w:t>審通過入選研討會發表論文者</w:t>
      </w:r>
      <w:r w:rsidR="009E0D68" w:rsidRPr="00740AA9">
        <w:rPr>
          <w:rFonts w:ascii="Times New Roman" w:eastAsia="標楷體" w:hAnsi="Times New Roman" w:cs="Times New Roman"/>
          <w:sz w:val="28"/>
          <w:szCs w:val="28"/>
        </w:rPr>
        <w:t>（預計</w:t>
      </w:r>
      <w:r w:rsidR="009E0D68" w:rsidRPr="00740AA9">
        <w:rPr>
          <w:rFonts w:ascii="Times New Roman" w:eastAsia="標楷體" w:hAnsi="Times New Roman" w:cs="Times New Roman"/>
          <w:sz w:val="28"/>
          <w:szCs w:val="28"/>
        </w:rPr>
        <w:t>20</w:t>
      </w:r>
      <w:r w:rsidR="009E0D68" w:rsidRPr="00740AA9">
        <w:rPr>
          <w:rFonts w:ascii="Times New Roman" w:eastAsia="標楷體" w:hAnsi="Times New Roman" w:cs="Times New Roman"/>
          <w:sz w:val="28"/>
          <w:szCs w:val="28"/>
        </w:rPr>
        <w:t>位）</w:t>
      </w:r>
      <w:r w:rsidR="00E2589B" w:rsidRPr="00740AA9">
        <w:rPr>
          <w:rFonts w:ascii="Times New Roman" w:eastAsia="標楷體" w:hAnsi="Times New Roman" w:cs="Times New Roman"/>
          <w:sz w:val="28"/>
          <w:szCs w:val="28"/>
        </w:rPr>
        <w:t>，</w:t>
      </w:r>
      <w:r w:rsidR="008A6FCD" w:rsidRPr="00740AA9">
        <w:rPr>
          <w:rFonts w:ascii="Times New Roman" w:eastAsia="標楷體" w:hAnsi="Times New Roman" w:cs="Times New Roman"/>
          <w:sz w:val="28"/>
          <w:szCs w:val="28"/>
        </w:rPr>
        <w:t>須參加臺灣期貨交易所與工商時報</w:t>
      </w:r>
      <w:r w:rsidR="005B0524" w:rsidRPr="00740AA9">
        <w:rPr>
          <w:rFonts w:ascii="Times New Roman" w:eastAsia="標楷體" w:hAnsi="Times New Roman" w:cs="Times New Roman"/>
          <w:sz w:val="28"/>
          <w:szCs w:val="28"/>
        </w:rPr>
        <w:t>共同</w:t>
      </w:r>
      <w:r w:rsidR="008A6FCD" w:rsidRPr="00740AA9">
        <w:rPr>
          <w:rFonts w:ascii="Times New Roman" w:eastAsia="標楷體" w:hAnsi="Times New Roman" w:cs="Times New Roman"/>
          <w:sz w:val="28"/>
          <w:szCs w:val="28"/>
        </w:rPr>
        <w:t>舉辦之「</w:t>
      </w:r>
      <w:r w:rsidR="009F5523" w:rsidRPr="00740AA9">
        <w:rPr>
          <w:rFonts w:ascii="Times New Roman" w:eastAsia="標楷體" w:hAnsi="Times New Roman" w:cs="Times New Roman"/>
          <w:sz w:val="28"/>
          <w:szCs w:val="28"/>
        </w:rPr>
        <w:t>202</w:t>
      </w:r>
      <w:r w:rsidR="00F57F80" w:rsidRPr="00740AA9">
        <w:rPr>
          <w:rFonts w:ascii="Times New Roman" w:eastAsia="標楷體" w:hAnsi="Times New Roman" w:cs="Times New Roman"/>
          <w:sz w:val="28"/>
          <w:szCs w:val="28"/>
        </w:rPr>
        <w:t>5</w:t>
      </w:r>
      <w:r w:rsidR="002B0790" w:rsidRPr="00740AA9">
        <w:rPr>
          <w:rFonts w:ascii="Times New Roman" w:eastAsia="標楷體" w:hAnsi="Times New Roman" w:cs="Times New Roman"/>
          <w:sz w:val="28"/>
          <w:szCs w:val="28"/>
        </w:rPr>
        <w:t xml:space="preserve"> New Futures</w:t>
      </w:r>
      <w:r w:rsidR="007E2335" w:rsidRPr="00740AA9">
        <w:rPr>
          <w:rFonts w:ascii="Times New Roman" w:eastAsia="標楷體" w:hAnsi="Times New Roman" w:cs="Times New Roman"/>
          <w:sz w:val="28"/>
          <w:szCs w:val="28"/>
        </w:rPr>
        <w:t>期貨</w:t>
      </w:r>
      <w:r w:rsidR="008A6FCD" w:rsidRPr="00740AA9">
        <w:rPr>
          <w:rFonts w:ascii="Times New Roman" w:eastAsia="標楷體" w:hAnsi="Times New Roman" w:cs="Times New Roman"/>
          <w:sz w:val="28"/>
          <w:szCs w:val="28"/>
        </w:rPr>
        <w:t>學術與實務交流研討會」進行論文發表</w:t>
      </w:r>
      <w:r w:rsidRPr="00740AA9">
        <w:rPr>
          <w:rFonts w:ascii="Times New Roman" w:eastAsia="標楷體" w:hAnsi="Times New Roman" w:cs="Times New Roman"/>
          <w:sz w:val="28"/>
          <w:szCs w:val="28"/>
        </w:rPr>
        <w:t>，本研討會預計</w:t>
      </w:r>
      <w:r w:rsidR="009F5523" w:rsidRPr="00740AA9">
        <w:rPr>
          <w:rFonts w:ascii="Times New Roman" w:eastAsia="標楷體" w:hAnsi="Times New Roman" w:cs="Times New Roman"/>
          <w:sz w:val="28"/>
          <w:szCs w:val="28"/>
        </w:rPr>
        <w:t>11</w:t>
      </w:r>
      <w:r w:rsidR="00F57F80" w:rsidRPr="00740AA9">
        <w:rPr>
          <w:rFonts w:ascii="Times New Roman" w:eastAsia="標楷體" w:hAnsi="Times New Roman" w:cs="Times New Roman"/>
          <w:sz w:val="28"/>
          <w:szCs w:val="28"/>
        </w:rPr>
        <w:t>4</w:t>
      </w:r>
      <w:r w:rsidRPr="00740AA9">
        <w:rPr>
          <w:rFonts w:ascii="Times New Roman" w:eastAsia="標楷體" w:hAnsi="Times New Roman" w:cs="Times New Roman"/>
          <w:sz w:val="28"/>
          <w:szCs w:val="28"/>
        </w:rPr>
        <w:t>年</w:t>
      </w:r>
      <w:r w:rsidR="00F57F80" w:rsidRPr="00740AA9">
        <w:rPr>
          <w:rFonts w:ascii="Times New Roman" w:eastAsia="標楷體" w:hAnsi="Times New Roman" w:cs="Times New Roman"/>
          <w:sz w:val="28"/>
          <w:szCs w:val="28"/>
        </w:rPr>
        <w:t>11</w:t>
      </w:r>
      <w:r w:rsidRPr="00740AA9">
        <w:rPr>
          <w:rFonts w:ascii="Times New Roman" w:eastAsia="標楷體" w:hAnsi="Times New Roman" w:cs="Times New Roman"/>
          <w:sz w:val="28"/>
          <w:szCs w:val="28"/>
        </w:rPr>
        <w:t>月舉行。</w:t>
      </w:r>
    </w:p>
    <w:p w:rsidR="00DC0503" w:rsidRPr="00740AA9" w:rsidRDefault="008552F7" w:rsidP="001931DC">
      <w:pPr>
        <w:pStyle w:val="a3"/>
        <w:numPr>
          <w:ilvl w:val="0"/>
          <w:numId w:val="7"/>
        </w:numPr>
        <w:spacing w:afterLines="50" w:after="180" w:line="400" w:lineRule="exact"/>
        <w:ind w:leftChars="0" w:hanging="339"/>
        <w:jc w:val="both"/>
        <w:outlineLvl w:val="2"/>
        <w:rPr>
          <w:rFonts w:ascii="Times New Roman" w:eastAsia="標楷體" w:hAnsi="Times New Roman" w:cs="Times New Roman"/>
          <w:sz w:val="28"/>
          <w:szCs w:val="28"/>
        </w:rPr>
      </w:pPr>
      <w:r w:rsidRPr="00740AA9">
        <w:rPr>
          <w:rFonts w:ascii="Times New Roman" w:eastAsia="標楷體" w:hAnsi="Times New Roman" w:cs="Times New Roman"/>
          <w:sz w:val="28"/>
          <w:szCs w:val="28"/>
        </w:rPr>
        <w:t>「論文發表獎」：</w:t>
      </w:r>
      <w:r w:rsidR="005B0524" w:rsidRPr="00740AA9">
        <w:rPr>
          <w:rFonts w:ascii="Times New Roman" w:eastAsia="標楷體" w:hAnsi="Times New Roman" w:cs="Times New Roman"/>
          <w:sz w:val="28"/>
          <w:szCs w:val="28"/>
        </w:rPr>
        <w:t>入選並</w:t>
      </w:r>
      <w:r w:rsidR="004E7D6C" w:rsidRPr="00740AA9">
        <w:rPr>
          <w:rFonts w:ascii="Times New Roman" w:eastAsia="標楷體" w:hAnsi="Times New Roman" w:cs="Times New Roman"/>
          <w:sz w:val="28"/>
          <w:szCs w:val="28"/>
        </w:rPr>
        <w:t>參加</w:t>
      </w:r>
      <w:r w:rsidR="00985326" w:rsidRPr="00740AA9">
        <w:rPr>
          <w:rFonts w:ascii="Times New Roman" w:eastAsia="標楷體" w:hAnsi="Times New Roman" w:cs="Times New Roman"/>
          <w:sz w:val="28"/>
          <w:szCs w:val="28"/>
        </w:rPr>
        <w:t>研討會論文發表</w:t>
      </w:r>
      <w:r w:rsidR="00F21D82" w:rsidRPr="00740AA9">
        <w:rPr>
          <w:rFonts w:ascii="Times New Roman" w:eastAsia="標楷體" w:hAnsi="Times New Roman" w:cs="Times New Roman"/>
          <w:sz w:val="28"/>
          <w:szCs w:val="28"/>
        </w:rPr>
        <w:t>之</w:t>
      </w:r>
      <w:r w:rsidR="005B0524" w:rsidRPr="00740AA9">
        <w:rPr>
          <w:rFonts w:ascii="Times New Roman" w:eastAsia="標楷體" w:hAnsi="Times New Roman" w:cs="Times New Roman"/>
          <w:sz w:val="28"/>
          <w:szCs w:val="28"/>
        </w:rPr>
        <w:t>作者，可獲得</w:t>
      </w:r>
      <w:r w:rsidR="00985326" w:rsidRPr="00740AA9">
        <w:rPr>
          <w:rFonts w:ascii="Times New Roman" w:eastAsia="標楷體" w:hAnsi="Times New Roman" w:cs="Times New Roman"/>
          <w:sz w:val="28"/>
          <w:szCs w:val="28"/>
        </w:rPr>
        <w:t>新臺幣</w:t>
      </w:r>
      <w:r w:rsidR="00985326" w:rsidRPr="00740AA9">
        <w:rPr>
          <w:rFonts w:ascii="Times New Roman" w:eastAsia="標楷體" w:hAnsi="Times New Roman" w:cs="Times New Roman"/>
          <w:sz w:val="28"/>
          <w:szCs w:val="28"/>
        </w:rPr>
        <w:t>6</w:t>
      </w:r>
      <w:r w:rsidR="00985326" w:rsidRPr="00740AA9">
        <w:rPr>
          <w:rFonts w:ascii="Times New Roman" w:eastAsia="標楷體" w:hAnsi="Times New Roman" w:cs="Times New Roman"/>
          <w:sz w:val="28"/>
          <w:szCs w:val="28"/>
        </w:rPr>
        <w:t>千元</w:t>
      </w:r>
      <w:r w:rsidR="005B0524" w:rsidRPr="00740AA9">
        <w:rPr>
          <w:rFonts w:ascii="Times New Roman" w:eastAsia="標楷體" w:hAnsi="Times New Roman" w:cs="Times New Roman"/>
          <w:sz w:val="28"/>
          <w:szCs w:val="28"/>
        </w:rPr>
        <w:t>車馬費補助</w:t>
      </w:r>
      <w:r w:rsidR="00B15D4A" w:rsidRPr="00740AA9">
        <w:rPr>
          <w:rFonts w:ascii="Times New Roman" w:eastAsia="標楷體" w:hAnsi="Times New Roman" w:cs="Times New Roman"/>
          <w:sz w:val="28"/>
          <w:szCs w:val="28"/>
        </w:rPr>
        <w:t>、</w:t>
      </w:r>
      <w:r w:rsidR="00985326" w:rsidRPr="00740AA9">
        <w:rPr>
          <w:rFonts w:ascii="Times New Roman" w:eastAsia="標楷體" w:hAnsi="Times New Roman" w:cs="Times New Roman"/>
          <w:sz w:val="28"/>
          <w:szCs w:val="28"/>
        </w:rPr>
        <w:t>論文集</w:t>
      </w:r>
      <w:r w:rsidR="0084330C" w:rsidRPr="00740AA9">
        <w:rPr>
          <w:rFonts w:ascii="Times New Roman" w:eastAsia="標楷體" w:hAnsi="Times New Roman" w:cs="Times New Roman"/>
          <w:sz w:val="28"/>
          <w:szCs w:val="28"/>
        </w:rPr>
        <w:t>、「論文發表證書」、</w:t>
      </w:r>
      <w:r w:rsidR="00985326" w:rsidRPr="00740AA9">
        <w:rPr>
          <w:rFonts w:ascii="Times New Roman" w:eastAsia="標楷體" w:hAnsi="Times New Roman" w:cs="Times New Roman"/>
          <w:sz w:val="28"/>
          <w:szCs w:val="28"/>
        </w:rPr>
        <w:t>及「論文摘要」刊登於工商時報期貨專版</w:t>
      </w:r>
      <w:r w:rsidR="00FA0779" w:rsidRPr="00740AA9">
        <w:rPr>
          <w:rFonts w:ascii="Times New Roman" w:eastAsia="標楷體" w:hAnsi="Times New Roman" w:cs="Times New Roman"/>
          <w:sz w:val="28"/>
          <w:szCs w:val="28"/>
        </w:rPr>
        <w:t>。</w:t>
      </w:r>
      <w:r w:rsidR="00985326" w:rsidRPr="00740AA9">
        <w:rPr>
          <w:rFonts w:ascii="Times New Roman" w:eastAsia="標楷體" w:hAnsi="Times New Roman" w:cs="Times New Roman"/>
          <w:sz w:val="28"/>
          <w:szCs w:val="28"/>
        </w:rPr>
        <w:t>（含作者照片</w:t>
      </w:r>
      <w:r w:rsidR="00985326" w:rsidRPr="00740AA9">
        <w:rPr>
          <w:rFonts w:ascii="Times New Roman" w:eastAsia="標楷體" w:hAnsi="Times New Roman" w:cs="Times New Roman"/>
          <w:sz w:val="28"/>
          <w:szCs w:val="28"/>
        </w:rPr>
        <w:t>1</w:t>
      </w:r>
      <w:r w:rsidR="00985326" w:rsidRPr="00740AA9">
        <w:rPr>
          <w:rFonts w:ascii="Times New Roman" w:eastAsia="標楷體" w:hAnsi="Times New Roman" w:cs="Times New Roman"/>
          <w:sz w:val="28"/>
          <w:szCs w:val="28"/>
        </w:rPr>
        <w:t>張，內容限中文，字數限</w:t>
      </w:r>
      <w:r w:rsidR="0061733C" w:rsidRPr="00740AA9">
        <w:rPr>
          <w:rFonts w:ascii="Times New Roman" w:eastAsia="標楷體" w:hAnsi="Times New Roman" w:cs="Times New Roman"/>
          <w:sz w:val="28"/>
          <w:szCs w:val="28"/>
        </w:rPr>
        <w:t>450</w:t>
      </w:r>
      <w:r w:rsidR="00985326" w:rsidRPr="00740AA9">
        <w:rPr>
          <w:rFonts w:ascii="Times New Roman" w:eastAsia="標楷體" w:hAnsi="Times New Roman" w:cs="Times New Roman"/>
          <w:sz w:val="28"/>
          <w:szCs w:val="28"/>
        </w:rPr>
        <w:t>字內）</w:t>
      </w:r>
    </w:p>
    <w:p w:rsidR="009A32F2" w:rsidRPr="00740AA9" w:rsidRDefault="008552F7" w:rsidP="001931DC">
      <w:pPr>
        <w:pStyle w:val="a3"/>
        <w:numPr>
          <w:ilvl w:val="0"/>
          <w:numId w:val="7"/>
        </w:numPr>
        <w:spacing w:afterLines="50" w:after="180" w:line="400" w:lineRule="exact"/>
        <w:ind w:leftChars="0" w:hanging="339"/>
        <w:jc w:val="both"/>
        <w:outlineLvl w:val="2"/>
        <w:rPr>
          <w:rFonts w:ascii="Times New Roman" w:eastAsia="標楷體" w:hAnsi="Times New Roman" w:cs="Times New Roman"/>
          <w:sz w:val="28"/>
          <w:szCs w:val="28"/>
        </w:rPr>
      </w:pPr>
      <w:r w:rsidRPr="00740AA9">
        <w:rPr>
          <w:rFonts w:ascii="Times New Roman" w:eastAsia="標楷體" w:hAnsi="Times New Roman" w:cs="Times New Roman"/>
          <w:sz w:val="28"/>
          <w:szCs w:val="28"/>
        </w:rPr>
        <w:t>「論文金質獎」：</w:t>
      </w:r>
      <w:r w:rsidR="00374EAB" w:rsidRPr="00740AA9">
        <w:rPr>
          <w:rFonts w:ascii="Times New Roman" w:eastAsia="標楷體" w:hAnsi="Times New Roman" w:cs="Times New Roman"/>
          <w:sz w:val="28"/>
          <w:szCs w:val="28"/>
        </w:rPr>
        <w:t>研討會論文發表</w:t>
      </w:r>
      <w:r w:rsidR="00CA27E0" w:rsidRPr="00740AA9">
        <w:rPr>
          <w:rFonts w:ascii="Times New Roman" w:eastAsia="標楷體" w:hAnsi="Times New Roman" w:cs="Times New Roman"/>
          <w:sz w:val="28"/>
          <w:szCs w:val="28"/>
        </w:rPr>
        <w:t>當日</w:t>
      </w:r>
      <w:r w:rsidR="00611744" w:rsidRPr="00740AA9">
        <w:rPr>
          <w:rFonts w:ascii="Times New Roman" w:eastAsia="標楷體" w:hAnsi="Times New Roman" w:cs="Times New Roman"/>
          <w:sz w:val="28"/>
          <w:szCs w:val="28"/>
        </w:rPr>
        <w:t>將依「論文金質獎」評分標準：創見及前瞻性</w:t>
      </w:r>
      <w:r w:rsidR="00611744" w:rsidRPr="00740AA9">
        <w:rPr>
          <w:rFonts w:ascii="Times New Roman" w:eastAsia="標楷體" w:hAnsi="Times New Roman" w:cs="Times New Roman"/>
          <w:sz w:val="28"/>
          <w:szCs w:val="28"/>
        </w:rPr>
        <w:t xml:space="preserve"> (30%)</w:t>
      </w:r>
      <w:r w:rsidR="00611744" w:rsidRPr="00740AA9">
        <w:rPr>
          <w:rFonts w:ascii="Times New Roman" w:eastAsia="標楷體" w:hAnsi="Times New Roman" w:cs="Times New Roman"/>
          <w:sz w:val="28"/>
          <w:szCs w:val="28"/>
        </w:rPr>
        <w:t>、應用價值及貢獻度</w:t>
      </w:r>
      <w:r w:rsidR="00611744" w:rsidRPr="00740AA9">
        <w:rPr>
          <w:rFonts w:ascii="Times New Roman" w:eastAsia="標楷體" w:hAnsi="Times New Roman" w:cs="Times New Roman"/>
          <w:sz w:val="28"/>
          <w:szCs w:val="28"/>
        </w:rPr>
        <w:t xml:space="preserve"> (40%)</w:t>
      </w:r>
      <w:r w:rsidR="00611744" w:rsidRPr="00740AA9">
        <w:rPr>
          <w:rFonts w:ascii="Times New Roman" w:eastAsia="標楷體" w:hAnsi="Times New Roman" w:cs="Times New Roman"/>
          <w:sz w:val="28"/>
          <w:szCs w:val="28"/>
        </w:rPr>
        <w:t>、口頭報告內容完整性及表達力</w:t>
      </w:r>
      <w:r w:rsidR="00611744" w:rsidRPr="00740AA9">
        <w:rPr>
          <w:rFonts w:ascii="Times New Roman" w:eastAsia="標楷體" w:hAnsi="Times New Roman" w:cs="Times New Roman"/>
          <w:sz w:val="28"/>
          <w:szCs w:val="28"/>
        </w:rPr>
        <w:t xml:space="preserve"> (30%)</w:t>
      </w:r>
      <w:r w:rsidR="00611744" w:rsidRPr="00740AA9">
        <w:rPr>
          <w:rFonts w:ascii="Times New Roman" w:eastAsia="標楷體" w:hAnsi="Times New Roman" w:cs="Times New Roman"/>
          <w:sz w:val="28"/>
          <w:szCs w:val="28"/>
        </w:rPr>
        <w:t>，從發表論文中，共評選出</w:t>
      </w:r>
      <w:r w:rsidR="00611744" w:rsidRPr="00740AA9">
        <w:rPr>
          <w:rFonts w:ascii="Times New Roman" w:eastAsia="標楷體" w:hAnsi="Times New Roman" w:cs="Times New Roman"/>
          <w:sz w:val="28"/>
          <w:szCs w:val="28"/>
        </w:rPr>
        <w:t>2</w:t>
      </w:r>
      <w:r w:rsidR="00611744" w:rsidRPr="00740AA9">
        <w:rPr>
          <w:rFonts w:ascii="Times New Roman" w:eastAsia="標楷體" w:hAnsi="Times New Roman" w:cs="Times New Roman"/>
          <w:sz w:val="28"/>
          <w:szCs w:val="28"/>
        </w:rPr>
        <w:t>篇獲「論文金質獎」（該發表場次分數最高者），每篇頒發額外獎勵金新臺幣</w:t>
      </w:r>
      <w:r w:rsidR="001D59F8" w:rsidRPr="00740AA9">
        <w:rPr>
          <w:rFonts w:ascii="Times New Roman" w:eastAsia="標楷體" w:hAnsi="Times New Roman" w:cs="Times New Roman"/>
          <w:sz w:val="28"/>
          <w:szCs w:val="28"/>
        </w:rPr>
        <w:t>1</w:t>
      </w:r>
      <w:r w:rsidR="00611744" w:rsidRPr="00740AA9">
        <w:rPr>
          <w:rFonts w:ascii="Times New Roman" w:eastAsia="標楷體" w:hAnsi="Times New Roman" w:cs="Times New Roman"/>
          <w:sz w:val="28"/>
          <w:szCs w:val="28"/>
        </w:rPr>
        <w:t>萬元、「論文金質獎」獎狀、及由工商時報攝影該篇「論文發表精華影音」刊登於工商</w:t>
      </w:r>
      <w:r w:rsidR="009431AA" w:rsidRPr="00740AA9">
        <w:rPr>
          <w:rFonts w:ascii="Times New Roman" w:eastAsia="標楷體" w:hAnsi="Times New Roman" w:cs="Times New Roman"/>
          <w:sz w:val="28"/>
          <w:szCs w:val="28"/>
        </w:rPr>
        <w:t>時報</w:t>
      </w:r>
      <w:r w:rsidR="00611744" w:rsidRPr="00740AA9">
        <w:rPr>
          <w:rFonts w:ascii="Times New Roman" w:eastAsia="標楷體" w:hAnsi="Times New Roman" w:cs="Times New Roman"/>
          <w:sz w:val="28"/>
          <w:szCs w:val="28"/>
        </w:rPr>
        <w:t>網站。</w:t>
      </w:r>
      <w:r w:rsidR="00611744" w:rsidRPr="00740AA9">
        <w:rPr>
          <w:rFonts w:ascii="Times New Roman" w:eastAsia="標楷體" w:hAnsi="Times New Roman" w:cs="Times New Roman"/>
          <w:sz w:val="28"/>
          <w:szCs w:val="28"/>
        </w:rPr>
        <w:t xml:space="preserve"> </w:t>
      </w:r>
    </w:p>
    <w:p w:rsidR="003C5DF0" w:rsidRPr="00740AA9" w:rsidRDefault="00EF4DC8" w:rsidP="009413CC">
      <w:pPr>
        <w:pStyle w:val="a3"/>
        <w:spacing w:afterLines="100" w:after="360" w:line="400" w:lineRule="exact"/>
        <w:ind w:leftChars="0" w:left="1049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740AA9">
        <w:rPr>
          <w:rFonts w:ascii="Times New Roman" w:eastAsia="標楷體" w:hAnsi="Times New Roman" w:cs="Times New Roman"/>
          <w:color w:val="000000" w:themeColor="text1"/>
          <w:szCs w:val="24"/>
        </w:rPr>
        <w:t>*</w:t>
      </w:r>
      <w:r w:rsidRPr="00740AA9">
        <w:rPr>
          <w:rFonts w:ascii="Times New Roman" w:eastAsia="標楷體" w:hAnsi="Times New Roman" w:cs="Times New Roman"/>
          <w:color w:val="000000" w:themeColor="text1"/>
          <w:szCs w:val="24"/>
        </w:rPr>
        <w:t>若參加研討會論文發表之作者非中華民國國民，依稅務法規之規定，在中華民國境內居留合計未滿</w:t>
      </w:r>
      <w:r w:rsidRPr="00740AA9">
        <w:rPr>
          <w:rFonts w:ascii="Times New Roman" w:eastAsia="標楷體" w:hAnsi="Times New Roman" w:cs="Times New Roman"/>
          <w:color w:val="000000" w:themeColor="text1"/>
          <w:szCs w:val="24"/>
        </w:rPr>
        <w:t>183</w:t>
      </w:r>
      <w:r w:rsidRPr="00740AA9">
        <w:rPr>
          <w:rFonts w:ascii="Times New Roman" w:eastAsia="標楷體" w:hAnsi="Times New Roman" w:cs="Times New Roman"/>
          <w:color w:val="000000" w:themeColor="text1"/>
          <w:szCs w:val="24"/>
        </w:rPr>
        <w:t>天之外籍人士，將代扣</w:t>
      </w:r>
      <w:r w:rsidRPr="00740AA9">
        <w:rPr>
          <w:rFonts w:ascii="Times New Roman" w:eastAsia="標楷體" w:hAnsi="Times New Roman" w:cs="Times New Roman"/>
          <w:color w:val="000000" w:themeColor="text1"/>
          <w:szCs w:val="24"/>
        </w:rPr>
        <w:t xml:space="preserve">18% </w:t>
      </w:r>
      <w:r w:rsidRPr="00740AA9">
        <w:rPr>
          <w:rFonts w:ascii="Times New Roman" w:eastAsia="標楷體" w:hAnsi="Times New Roman" w:cs="Times New Roman"/>
          <w:color w:val="000000" w:themeColor="text1"/>
          <w:szCs w:val="24"/>
        </w:rPr>
        <w:t>稅額（從車馬費中扣除）。</w:t>
      </w:r>
    </w:p>
    <w:p w:rsidR="00447D91" w:rsidRPr="00740AA9" w:rsidRDefault="00447D91" w:rsidP="001931DC">
      <w:pPr>
        <w:pStyle w:val="a3"/>
        <w:numPr>
          <w:ilvl w:val="0"/>
          <w:numId w:val="3"/>
        </w:numPr>
        <w:spacing w:line="400" w:lineRule="exact"/>
        <w:ind w:leftChars="0"/>
        <w:jc w:val="both"/>
        <w:outlineLvl w:val="2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proofErr w:type="gramStart"/>
      <w:r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學刊</w:t>
      </w:r>
      <w:r w:rsidR="008E493E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獎勵</w:t>
      </w:r>
      <w:proofErr w:type="gramEnd"/>
    </w:p>
    <w:p w:rsidR="007065E4" w:rsidRPr="00740AA9" w:rsidRDefault="00686D78" w:rsidP="001931DC">
      <w:pPr>
        <w:pStyle w:val="a3"/>
        <w:numPr>
          <w:ilvl w:val="0"/>
          <w:numId w:val="8"/>
        </w:numPr>
        <w:spacing w:afterLines="50" w:after="180" w:line="400" w:lineRule="exact"/>
        <w:ind w:leftChars="0" w:hanging="339"/>
        <w:jc w:val="both"/>
        <w:outlineLvl w:val="2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若</w:t>
      </w:r>
      <w:r w:rsidR="008E493E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報名投稿本活動，論文將同步投稿於臺灣期貨交易所「期貨與選擇</w:t>
      </w:r>
      <w:proofErr w:type="gramStart"/>
      <w:r w:rsidR="008E493E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權學刊</w:t>
      </w:r>
      <w:proofErr w:type="gramEnd"/>
      <w:r w:rsidR="000D58D0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（</w:t>
      </w:r>
      <w:r w:rsidR="007828A4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國科會</w:t>
      </w:r>
      <w:r w:rsidR="000D58D0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TSSCI</w:t>
      </w:r>
      <w:r w:rsidR="000D58D0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期刊）</w:t>
      </w:r>
      <w:r w:rsidR="008E493E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」，</w:t>
      </w:r>
      <w:r w:rsidR="007065E4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並</w:t>
      </w:r>
      <w:r w:rsidR="00371421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另</w:t>
      </w:r>
      <w:proofErr w:type="gramStart"/>
      <w:r w:rsidR="00371421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經由</w:t>
      </w:r>
      <w:r w:rsidR="000D58D0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學刊</w:t>
      </w:r>
      <w:r w:rsidR="00A20028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編輯</w:t>
      </w:r>
      <w:proofErr w:type="gramEnd"/>
      <w:r w:rsidR="00A20028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委員會審</w:t>
      </w:r>
      <w:r w:rsidR="00371421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核</w:t>
      </w:r>
      <w:r w:rsidR="00B15D4A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，獲審核</w:t>
      </w:r>
      <w:r w:rsidR="00371421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通過</w:t>
      </w:r>
      <w:r w:rsidR="00B15D4A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刊登於</w:t>
      </w:r>
      <w:r w:rsidR="00114BCE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「期貨與選擇</w:t>
      </w:r>
      <w:proofErr w:type="gramStart"/>
      <w:r w:rsidR="00114BCE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權學刊</w:t>
      </w:r>
      <w:proofErr w:type="gramEnd"/>
      <w:r w:rsidR="00114BCE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」</w:t>
      </w:r>
      <w:r w:rsidR="00B15D4A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之論文</w:t>
      </w:r>
      <w:r w:rsidR="00371421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，</w:t>
      </w:r>
      <w:r w:rsidR="00B15D4A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可</w:t>
      </w:r>
      <w:r w:rsidR="00114BCE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獲</w:t>
      </w:r>
      <w:r w:rsidR="00A20028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期交所致贈稿酬新臺幣</w:t>
      </w:r>
      <w:r w:rsidR="00A20028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2</w:t>
      </w:r>
      <w:r w:rsidR="007065E4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萬元</w:t>
      </w:r>
      <w:proofErr w:type="gramStart"/>
      <w:r w:rsidR="007065E4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與學刊一份</w:t>
      </w:r>
      <w:proofErr w:type="gramEnd"/>
      <w:r w:rsidR="007065E4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；</w:t>
      </w:r>
    </w:p>
    <w:p w:rsidR="0016354B" w:rsidRPr="00740AA9" w:rsidRDefault="009B494E" w:rsidP="001931DC">
      <w:pPr>
        <w:pStyle w:val="a3"/>
        <w:numPr>
          <w:ilvl w:val="0"/>
          <w:numId w:val="8"/>
        </w:numPr>
        <w:spacing w:afterLines="50" w:after="180" w:line="400" w:lineRule="exact"/>
        <w:ind w:leftChars="0" w:left="1049" w:hanging="340"/>
        <w:jc w:val="both"/>
        <w:outlineLvl w:val="2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740AA9">
        <w:rPr>
          <w:rFonts w:ascii="Times New Roman" w:eastAsia="標楷體" w:hAnsi="Times New Roman" w:cs="Times New Roman"/>
          <w:sz w:val="28"/>
          <w:szCs w:val="28"/>
        </w:rPr>
        <w:t>「</w:t>
      </w:r>
      <w:r w:rsidR="00892819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學術貢獻獎勵</w:t>
      </w:r>
      <w:r w:rsidRPr="00740AA9">
        <w:rPr>
          <w:rFonts w:ascii="Times New Roman" w:eastAsia="標楷體" w:hAnsi="Times New Roman" w:cs="Times New Roman"/>
          <w:sz w:val="28"/>
          <w:szCs w:val="28"/>
        </w:rPr>
        <w:t>」</w:t>
      </w:r>
      <w:r w:rsidR="00892819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：</w:t>
      </w:r>
      <w:r w:rsidR="0016354B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為提升學術論文對國內期貨市場的具體貢獻，投稿論文主題如為我國期貨市場商品設計或業務推動相關</w:t>
      </w:r>
      <w:r w:rsidR="0016354B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(</w:t>
      </w:r>
      <w:r w:rsidR="00F936EB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以下</w:t>
      </w:r>
      <w:r w:rsidR="00F606F9" w:rsidRPr="00740AA9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六</w:t>
      </w:r>
      <w:r w:rsidR="0016354B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項</w:t>
      </w:r>
      <w:r w:rsidR="0016354B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)</w:t>
      </w:r>
      <w:r w:rsidR="0016354B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，經學刊審查</w:t>
      </w:r>
      <w:r w:rsidR="00F936EB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獲刊登、</w:t>
      </w:r>
      <w:r w:rsidR="007065E4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且</w:t>
      </w:r>
      <w:r w:rsidR="00F936EB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該研究獲期交所納入業務規劃參考，</w:t>
      </w:r>
      <w:r w:rsidR="00686D78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除</w:t>
      </w:r>
      <w:proofErr w:type="gramStart"/>
      <w:r w:rsidR="00686D78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上述學刊稿酬</w:t>
      </w:r>
      <w:proofErr w:type="gramEnd"/>
      <w:r w:rsidR="00686D78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新臺幣</w:t>
      </w:r>
      <w:r w:rsidR="00686D78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2</w:t>
      </w:r>
      <w:r w:rsidR="00686D78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萬元，</w:t>
      </w:r>
      <w:proofErr w:type="gramStart"/>
      <w:r w:rsidR="00F936EB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將再致贈</w:t>
      </w:r>
      <w:proofErr w:type="gramEnd"/>
      <w:r w:rsidR="00F936EB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獎金</w:t>
      </w:r>
      <w:r w:rsidR="00686D78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新臺幣</w:t>
      </w:r>
      <w:r w:rsidR="00F936EB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5</w:t>
      </w:r>
      <w:r w:rsidR="00F936EB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萬元。</w:t>
      </w:r>
    </w:p>
    <w:p w:rsidR="007065E4" w:rsidRPr="00740AA9" w:rsidRDefault="001C1F99" w:rsidP="00F606F9">
      <w:pPr>
        <w:pStyle w:val="a3"/>
        <w:numPr>
          <w:ilvl w:val="0"/>
          <w:numId w:val="9"/>
        </w:numPr>
        <w:adjustRightInd w:val="0"/>
        <w:spacing w:line="400" w:lineRule="exact"/>
        <w:ind w:leftChars="0" w:left="1531" w:hanging="680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740AA9">
        <w:rPr>
          <w:rFonts w:ascii="Times New Roman" w:eastAsia="標楷體" w:hAnsi="Times New Roman" w:cs="Times New Roman"/>
          <w:color w:val="000000" w:themeColor="text1"/>
          <w:szCs w:val="24"/>
        </w:rPr>
        <w:t>總體經濟與新種衍生性商品對期貨市場之影響</w:t>
      </w:r>
      <w:r w:rsidRPr="00740AA9">
        <w:rPr>
          <w:rFonts w:ascii="Times New Roman" w:eastAsia="標楷體" w:hAnsi="Times New Roman" w:cs="Times New Roman"/>
          <w:color w:val="000000" w:themeColor="text1"/>
          <w:szCs w:val="24"/>
        </w:rPr>
        <w:t>(</w:t>
      </w:r>
      <w:r w:rsidRPr="00740AA9">
        <w:rPr>
          <w:rFonts w:ascii="Times New Roman" w:eastAsia="標楷體" w:hAnsi="Times New Roman" w:cs="Times New Roman"/>
          <w:color w:val="000000" w:themeColor="text1"/>
          <w:szCs w:val="24"/>
        </w:rPr>
        <w:t>如期貨商品對總體經濟發展之前瞻性、總體經濟數據與期貨市場發展之關聯性、</w:t>
      </w:r>
      <w:proofErr w:type="gramStart"/>
      <w:r w:rsidRPr="00740AA9">
        <w:rPr>
          <w:rFonts w:ascii="Times New Roman" w:eastAsia="標楷體" w:hAnsi="Times New Roman" w:cs="Times New Roman"/>
          <w:color w:val="000000" w:themeColor="text1"/>
          <w:szCs w:val="24"/>
        </w:rPr>
        <w:t>碳權商品</w:t>
      </w:r>
      <w:proofErr w:type="gramEnd"/>
      <w:r w:rsidRPr="00740AA9">
        <w:rPr>
          <w:rFonts w:ascii="Times New Roman" w:eastAsia="標楷體" w:hAnsi="Times New Roman" w:cs="Times New Roman"/>
          <w:color w:val="000000" w:themeColor="text1"/>
          <w:szCs w:val="24"/>
        </w:rPr>
        <w:t>、波動率商品、虛擬貨幣於金融市場發展之探討</w:t>
      </w:r>
      <w:r w:rsidRPr="00740AA9">
        <w:rPr>
          <w:rFonts w:ascii="Times New Roman" w:eastAsia="標楷體" w:hAnsi="Times New Roman" w:cs="Times New Roman"/>
          <w:color w:val="000000" w:themeColor="text1"/>
          <w:szCs w:val="24"/>
        </w:rPr>
        <w:t>)</w:t>
      </w:r>
    </w:p>
    <w:p w:rsidR="007065E4" w:rsidRPr="00740AA9" w:rsidRDefault="00562BE9" w:rsidP="00F606F9">
      <w:pPr>
        <w:pStyle w:val="a3"/>
        <w:numPr>
          <w:ilvl w:val="0"/>
          <w:numId w:val="9"/>
        </w:numPr>
        <w:adjustRightInd w:val="0"/>
        <w:spacing w:line="400" w:lineRule="exact"/>
        <w:ind w:leftChars="0" w:left="1531" w:hanging="680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740AA9">
        <w:rPr>
          <w:rFonts w:ascii="Times New Roman" w:eastAsia="標楷體" w:hAnsi="Times New Roman" w:cs="Times New Roman"/>
          <w:color w:val="000000" w:themeColor="text1"/>
          <w:szCs w:val="24"/>
        </w:rPr>
        <w:t>期貨市場</w:t>
      </w:r>
      <w:proofErr w:type="gramStart"/>
      <w:r w:rsidRPr="00740AA9">
        <w:rPr>
          <w:rFonts w:ascii="Times New Roman" w:eastAsia="標楷體" w:hAnsi="Times New Roman" w:cs="Times New Roman"/>
          <w:color w:val="000000" w:themeColor="text1"/>
          <w:szCs w:val="24"/>
        </w:rPr>
        <w:t>推出夜盤交易</w:t>
      </w:r>
      <w:proofErr w:type="gramEnd"/>
      <w:r w:rsidRPr="00740AA9">
        <w:rPr>
          <w:rFonts w:ascii="Times New Roman" w:eastAsia="標楷體" w:hAnsi="Times New Roman" w:cs="Times New Roman"/>
          <w:color w:val="000000" w:themeColor="text1"/>
          <w:szCs w:val="24"/>
        </w:rPr>
        <w:t>後，</w:t>
      </w:r>
      <w:r w:rsidR="00442159" w:rsidRPr="00740AA9">
        <w:rPr>
          <w:rFonts w:ascii="Times New Roman" w:eastAsia="標楷體" w:hAnsi="Times New Roman" w:cs="Times New Roman"/>
          <w:color w:val="000000" w:themeColor="text1"/>
          <w:szCs w:val="24"/>
        </w:rPr>
        <w:t>對我國證券</w:t>
      </w:r>
      <w:r w:rsidRPr="00740AA9">
        <w:rPr>
          <w:rFonts w:ascii="Times New Roman" w:eastAsia="標楷體" w:hAnsi="Times New Roman" w:cs="Times New Roman"/>
          <w:color w:val="000000" w:themeColor="text1"/>
          <w:szCs w:val="24"/>
        </w:rPr>
        <w:t>期貨市場之影響</w:t>
      </w:r>
      <w:r w:rsidR="00442159" w:rsidRPr="00740AA9">
        <w:rPr>
          <w:rFonts w:ascii="Times New Roman" w:eastAsia="標楷體" w:hAnsi="Times New Roman" w:cs="Times New Roman"/>
          <w:color w:val="000000" w:themeColor="text1"/>
          <w:szCs w:val="24"/>
        </w:rPr>
        <w:t>、</w:t>
      </w:r>
      <w:r w:rsidRPr="00740AA9">
        <w:rPr>
          <w:rFonts w:ascii="Times New Roman" w:eastAsia="標楷體" w:hAnsi="Times New Roman" w:cs="Times New Roman"/>
          <w:color w:val="000000" w:themeColor="text1"/>
          <w:szCs w:val="24"/>
        </w:rPr>
        <w:t>對交易人</w:t>
      </w:r>
      <w:r w:rsidRPr="00740AA9">
        <w:rPr>
          <w:rFonts w:ascii="Times New Roman" w:eastAsia="標楷體" w:hAnsi="Times New Roman" w:cs="Times New Roman"/>
          <w:color w:val="000000" w:themeColor="text1"/>
          <w:szCs w:val="24"/>
        </w:rPr>
        <w:lastRenderedPageBreak/>
        <w:t>行為之影響</w:t>
      </w:r>
      <w:r w:rsidR="00442159" w:rsidRPr="00740AA9">
        <w:rPr>
          <w:rFonts w:ascii="Times New Roman" w:eastAsia="標楷體" w:hAnsi="Times New Roman" w:cs="Times New Roman"/>
          <w:color w:val="000000" w:themeColor="text1"/>
          <w:szCs w:val="24"/>
        </w:rPr>
        <w:t>、</w:t>
      </w:r>
      <w:r w:rsidRPr="00740AA9">
        <w:rPr>
          <w:rFonts w:ascii="Times New Roman" w:eastAsia="標楷體" w:hAnsi="Times New Roman" w:cs="Times New Roman"/>
          <w:color w:val="000000" w:themeColor="text1"/>
          <w:szCs w:val="24"/>
        </w:rPr>
        <w:t>對證券期貨產業之影響</w:t>
      </w:r>
    </w:p>
    <w:p w:rsidR="007065E4" w:rsidRPr="00740AA9" w:rsidRDefault="00670F6E" w:rsidP="00F606F9">
      <w:pPr>
        <w:pStyle w:val="a3"/>
        <w:numPr>
          <w:ilvl w:val="0"/>
          <w:numId w:val="9"/>
        </w:numPr>
        <w:adjustRightInd w:val="0"/>
        <w:spacing w:line="400" w:lineRule="exact"/>
        <w:ind w:leftChars="0" w:left="1531" w:hanging="680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740AA9">
        <w:rPr>
          <w:rFonts w:ascii="Times New Roman" w:eastAsia="標楷體" w:hAnsi="Times New Roman" w:cs="Times New Roman"/>
          <w:color w:val="000000" w:themeColor="text1"/>
          <w:szCs w:val="24"/>
        </w:rPr>
        <w:t>店頭衍生性金融商品集中結算機制推出後對我國金融市場</w:t>
      </w:r>
      <w:r w:rsidRPr="00740AA9">
        <w:rPr>
          <w:rFonts w:ascii="Times New Roman" w:eastAsia="標楷體" w:hAnsi="Times New Roman" w:cs="Times New Roman"/>
          <w:color w:val="000000" w:themeColor="text1"/>
          <w:szCs w:val="24"/>
        </w:rPr>
        <w:t>(</w:t>
      </w:r>
      <w:r w:rsidRPr="00740AA9">
        <w:rPr>
          <w:rFonts w:ascii="Times New Roman" w:eastAsia="標楷體" w:hAnsi="Times New Roman" w:cs="Times New Roman"/>
          <w:color w:val="000000" w:themeColor="text1"/>
          <w:szCs w:val="24"/>
        </w:rPr>
        <w:t>業者交易行為、風險控管、主管機關監理</w:t>
      </w:r>
      <w:r w:rsidRPr="00740AA9">
        <w:rPr>
          <w:rFonts w:ascii="Times New Roman" w:eastAsia="標楷體" w:hAnsi="Times New Roman" w:cs="Times New Roman"/>
          <w:color w:val="000000" w:themeColor="text1"/>
          <w:szCs w:val="24"/>
        </w:rPr>
        <w:t>)</w:t>
      </w:r>
      <w:r w:rsidRPr="00740AA9">
        <w:rPr>
          <w:rFonts w:ascii="Times New Roman" w:eastAsia="標楷體" w:hAnsi="Times New Roman" w:cs="Times New Roman"/>
          <w:color w:val="000000" w:themeColor="text1"/>
          <w:szCs w:val="24"/>
        </w:rPr>
        <w:t>影響之研究</w:t>
      </w:r>
    </w:p>
    <w:p w:rsidR="00F606F9" w:rsidRPr="00740AA9" w:rsidRDefault="00F606F9" w:rsidP="00F606F9">
      <w:pPr>
        <w:pStyle w:val="a3"/>
        <w:numPr>
          <w:ilvl w:val="0"/>
          <w:numId w:val="9"/>
        </w:numPr>
        <w:adjustRightInd w:val="0"/>
        <w:spacing w:line="400" w:lineRule="exact"/>
        <w:ind w:leftChars="0" w:left="1531" w:hanging="680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740AA9">
        <w:rPr>
          <w:rFonts w:ascii="Times New Roman" w:eastAsia="標楷體" w:hAnsi="Times New Roman" w:cs="Times New Roman"/>
          <w:color w:val="000000" w:themeColor="text1"/>
          <w:szCs w:val="24"/>
        </w:rPr>
        <w:t>金融監理科技運用於期貨市場異常交易或交易監視之探討</w:t>
      </w:r>
    </w:p>
    <w:p w:rsidR="007065E4" w:rsidRPr="00740AA9" w:rsidRDefault="00F606F9" w:rsidP="00F606F9">
      <w:pPr>
        <w:pStyle w:val="a3"/>
        <w:numPr>
          <w:ilvl w:val="0"/>
          <w:numId w:val="9"/>
        </w:numPr>
        <w:adjustRightInd w:val="0"/>
        <w:spacing w:line="400" w:lineRule="exact"/>
        <w:ind w:leftChars="0" w:left="1531" w:hanging="680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740AA9">
        <w:rPr>
          <w:rFonts w:ascii="Times New Roman" w:eastAsia="標楷體" w:hAnsi="Times New Roman" w:cs="Times New Roman"/>
          <w:color w:val="000000" w:themeColor="text1"/>
          <w:szCs w:val="24"/>
        </w:rPr>
        <w:t>期貨商資本適足性之探討</w:t>
      </w:r>
    </w:p>
    <w:p w:rsidR="00AC751E" w:rsidRPr="00740AA9" w:rsidRDefault="00726E4D" w:rsidP="00F606F9">
      <w:pPr>
        <w:pStyle w:val="a3"/>
        <w:numPr>
          <w:ilvl w:val="0"/>
          <w:numId w:val="9"/>
        </w:numPr>
        <w:adjustRightInd w:val="0"/>
        <w:spacing w:afterLines="50" w:after="180" w:line="400" w:lineRule="exact"/>
        <w:ind w:leftChars="0" w:left="1531" w:hanging="680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740AA9">
        <w:rPr>
          <w:rFonts w:ascii="Times New Roman" w:eastAsia="標楷體" w:hAnsi="Times New Roman" w:cs="Times New Roman"/>
          <w:color w:val="000000" w:themeColor="text1"/>
          <w:szCs w:val="24"/>
        </w:rPr>
        <w:t>運用</w:t>
      </w:r>
      <w:r w:rsidR="00A06A2E" w:rsidRPr="00740AA9">
        <w:rPr>
          <w:rFonts w:ascii="Times New Roman" w:eastAsia="標楷體" w:hAnsi="Times New Roman" w:cs="Times New Roman" w:hint="eastAsia"/>
          <w:bCs/>
          <w:color w:val="000000" w:themeColor="text1"/>
          <w:szCs w:val="24"/>
        </w:rPr>
        <w:t>期貨市場</w:t>
      </w:r>
      <w:r w:rsidRPr="00740AA9">
        <w:rPr>
          <w:rFonts w:ascii="Times New Roman" w:eastAsia="標楷體" w:hAnsi="Times New Roman" w:cs="Times New Roman"/>
          <w:color w:val="000000" w:themeColor="text1"/>
          <w:szCs w:val="24"/>
        </w:rPr>
        <w:t>商品推展財富管理業務</w:t>
      </w:r>
      <w:r w:rsidR="00F606F9" w:rsidRPr="00740AA9">
        <w:rPr>
          <w:rFonts w:ascii="Times New Roman" w:eastAsia="標楷體" w:hAnsi="Times New Roman" w:cs="Times New Roman" w:hint="eastAsia"/>
          <w:color w:val="000000" w:themeColor="text1"/>
          <w:szCs w:val="24"/>
        </w:rPr>
        <w:t>之探討</w:t>
      </w:r>
    </w:p>
    <w:p w:rsidR="003C5DF0" w:rsidRPr="00740AA9" w:rsidRDefault="00686D78" w:rsidP="001931DC">
      <w:pPr>
        <w:pStyle w:val="a3"/>
        <w:numPr>
          <w:ilvl w:val="0"/>
          <w:numId w:val="8"/>
        </w:numPr>
        <w:spacing w:afterLines="50" w:after="180" w:line="400" w:lineRule="exact"/>
        <w:ind w:leftChars="0"/>
        <w:jc w:val="both"/>
        <w:outlineLvl w:val="2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proofErr w:type="gramStart"/>
      <w:r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學刊編輯</w:t>
      </w:r>
      <w:proofErr w:type="gramEnd"/>
      <w:r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委員會每年將從「期貨與選擇</w:t>
      </w:r>
      <w:proofErr w:type="gramStart"/>
      <w:r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權學刊</w:t>
      </w:r>
      <w:proofErr w:type="gramEnd"/>
      <w:r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」刊登論文中，票選一～二篇最佳論文，再頒發獎金新臺幣</w:t>
      </w:r>
      <w:r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5</w:t>
      </w:r>
      <w:r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萬元及獎盃一座。</w:t>
      </w:r>
    </w:p>
    <w:p w:rsidR="003C5DF0" w:rsidRPr="00740AA9" w:rsidRDefault="00050E3F" w:rsidP="00A34297">
      <w:pPr>
        <w:pStyle w:val="a3"/>
        <w:spacing w:afterLines="50" w:after="180" w:line="400" w:lineRule="exact"/>
        <w:ind w:leftChars="0" w:left="1048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740AA9">
        <w:rPr>
          <w:rFonts w:ascii="Times New Roman" w:eastAsia="標楷體" w:hAnsi="Times New Roman" w:cs="Times New Roman"/>
          <w:color w:val="000000" w:themeColor="text1"/>
          <w:szCs w:val="24"/>
        </w:rPr>
        <w:t>*</w:t>
      </w:r>
      <w:r w:rsidRPr="00740AA9">
        <w:rPr>
          <w:rFonts w:ascii="Times New Roman" w:eastAsia="標楷體" w:hAnsi="Times New Roman" w:cs="Times New Roman"/>
          <w:color w:val="000000" w:themeColor="text1"/>
          <w:szCs w:val="24"/>
        </w:rPr>
        <w:t>有關「期貨與選擇</w:t>
      </w:r>
      <w:proofErr w:type="gramStart"/>
      <w:r w:rsidRPr="00740AA9">
        <w:rPr>
          <w:rFonts w:ascii="Times New Roman" w:eastAsia="標楷體" w:hAnsi="Times New Roman" w:cs="Times New Roman"/>
          <w:color w:val="000000" w:themeColor="text1"/>
          <w:szCs w:val="24"/>
        </w:rPr>
        <w:t>權學刊</w:t>
      </w:r>
      <w:proofErr w:type="gramEnd"/>
      <w:r w:rsidRPr="00740AA9">
        <w:rPr>
          <w:rFonts w:ascii="Times New Roman" w:eastAsia="標楷體" w:hAnsi="Times New Roman" w:cs="Times New Roman"/>
          <w:color w:val="000000" w:themeColor="text1"/>
          <w:szCs w:val="24"/>
        </w:rPr>
        <w:t>」徵稿簡則、出版倫理與出版弊端聲明等，請參閱「期交所網站</w:t>
      </w:r>
      <w:r w:rsidRPr="00740AA9">
        <w:rPr>
          <w:rFonts w:ascii="Times New Roman" w:eastAsia="標楷體" w:hAnsi="Times New Roman" w:cs="Times New Roman"/>
          <w:color w:val="000000" w:themeColor="text1"/>
          <w:szCs w:val="24"/>
        </w:rPr>
        <w:t>/</w:t>
      </w:r>
      <w:r w:rsidRPr="00740AA9">
        <w:rPr>
          <w:rFonts w:ascii="Times New Roman" w:eastAsia="標楷體" w:hAnsi="Times New Roman" w:cs="Times New Roman"/>
          <w:color w:val="000000" w:themeColor="text1"/>
          <w:szCs w:val="24"/>
        </w:rPr>
        <w:t>出版與研究</w:t>
      </w:r>
      <w:r w:rsidRPr="00740AA9">
        <w:rPr>
          <w:rFonts w:ascii="Times New Roman" w:eastAsia="標楷體" w:hAnsi="Times New Roman" w:cs="Times New Roman"/>
          <w:color w:val="000000" w:themeColor="text1"/>
          <w:szCs w:val="24"/>
        </w:rPr>
        <w:t>/</w:t>
      </w:r>
      <w:r w:rsidRPr="00740AA9">
        <w:rPr>
          <w:rFonts w:ascii="Times New Roman" w:eastAsia="標楷體" w:hAnsi="Times New Roman" w:cs="Times New Roman"/>
          <w:color w:val="000000" w:themeColor="text1"/>
          <w:szCs w:val="24"/>
        </w:rPr>
        <w:t>刊物</w:t>
      </w:r>
      <w:r w:rsidRPr="00740AA9">
        <w:rPr>
          <w:rFonts w:ascii="Times New Roman" w:eastAsia="標楷體" w:hAnsi="Times New Roman" w:cs="Times New Roman"/>
          <w:color w:val="000000" w:themeColor="text1"/>
          <w:szCs w:val="24"/>
        </w:rPr>
        <w:t>/</w:t>
      </w:r>
      <w:r w:rsidRPr="00740AA9">
        <w:rPr>
          <w:rFonts w:ascii="Times New Roman" w:eastAsia="標楷體" w:hAnsi="Times New Roman" w:cs="Times New Roman"/>
          <w:color w:val="000000" w:themeColor="text1"/>
          <w:szCs w:val="24"/>
        </w:rPr>
        <w:t>期貨與選擇</w:t>
      </w:r>
      <w:proofErr w:type="gramStart"/>
      <w:r w:rsidRPr="00740AA9">
        <w:rPr>
          <w:rFonts w:ascii="Times New Roman" w:eastAsia="標楷體" w:hAnsi="Times New Roman" w:cs="Times New Roman"/>
          <w:color w:val="000000" w:themeColor="text1"/>
          <w:szCs w:val="24"/>
        </w:rPr>
        <w:t>權學刊</w:t>
      </w:r>
      <w:proofErr w:type="gramEnd"/>
      <w:r w:rsidRPr="00740AA9">
        <w:rPr>
          <w:rFonts w:ascii="Times New Roman" w:eastAsia="標楷體" w:hAnsi="Times New Roman" w:cs="Times New Roman"/>
          <w:color w:val="000000" w:themeColor="text1"/>
          <w:szCs w:val="24"/>
        </w:rPr>
        <w:t>」。</w:t>
      </w:r>
    </w:p>
    <w:p w:rsidR="00EE7C20" w:rsidRPr="00740AA9" w:rsidRDefault="00F21D82" w:rsidP="001931DC">
      <w:pPr>
        <w:pStyle w:val="a3"/>
        <w:numPr>
          <w:ilvl w:val="0"/>
          <w:numId w:val="3"/>
        </w:numPr>
        <w:spacing w:line="400" w:lineRule="exact"/>
        <w:ind w:leftChars="0"/>
        <w:jc w:val="both"/>
        <w:outlineLvl w:val="2"/>
        <w:rPr>
          <w:rFonts w:ascii="Times New Roman" w:eastAsia="標楷體" w:hAnsi="Times New Roman" w:cs="Times New Roman"/>
          <w:sz w:val="28"/>
          <w:szCs w:val="28"/>
        </w:rPr>
      </w:pPr>
      <w:r w:rsidRPr="00740AA9">
        <w:rPr>
          <w:rFonts w:ascii="Times New Roman" w:eastAsia="標楷體" w:hAnsi="Times New Roman" w:cs="Times New Roman"/>
          <w:sz w:val="28"/>
          <w:szCs w:val="28"/>
        </w:rPr>
        <w:t>投稿須知</w:t>
      </w:r>
    </w:p>
    <w:p w:rsidR="00812935" w:rsidRPr="00740AA9" w:rsidRDefault="00F21D82" w:rsidP="001931DC">
      <w:pPr>
        <w:pStyle w:val="a3"/>
        <w:numPr>
          <w:ilvl w:val="0"/>
          <w:numId w:val="10"/>
        </w:numPr>
        <w:spacing w:line="400" w:lineRule="exact"/>
        <w:ind w:leftChars="0" w:left="1049" w:hanging="340"/>
        <w:jc w:val="both"/>
        <w:outlineLvl w:val="2"/>
        <w:rPr>
          <w:rFonts w:ascii="Times New Roman" w:eastAsia="標楷體" w:hAnsi="Times New Roman" w:cs="Times New Roman"/>
          <w:sz w:val="28"/>
          <w:szCs w:val="28"/>
        </w:rPr>
      </w:pPr>
      <w:r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已投寄其他學術期刊或已出版論文不得投稿本活動。</w:t>
      </w:r>
    </w:p>
    <w:p w:rsidR="00812935" w:rsidRPr="00740AA9" w:rsidRDefault="00891D84" w:rsidP="001931DC">
      <w:pPr>
        <w:pStyle w:val="a3"/>
        <w:numPr>
          <w:ilvl w:val="0"/>
          <w:numId w:val="10"/>
        </w:numPr>
        <w:spacing w:line="400" w:lineRule="exact"/>
        <w:ind w:leftChars="0" w:left="1049" w:hanging="340"/>
        <w:jc w:val="both"/>
        <w:outlineLvl w:val="2"/>
        <w:rPr>
          <w:rFonts w:ascii="Times New Roman" w:eastAsia="標楷體" w:hAnsi="Times New Roman" w:cs="Times New Roman"/>
          <w:sz w:val="28"/>
          <w:szCs w:val="28"/>
        </w:rPr>
      </w:pPr>
      <w:r w:rsidRPr="00740AA9">
        <w:rPr>
          <w:rFonts w:ascii="Times New Roman" w:eastAsia="標楷體" w:hAnsi="Times New Roman" w:cs="Times New Roman"/>
          <w:sz w:val="28"/>
          <w:szCs w:val="28"/>
        </w:rPr>
        <w:t>來稿並通過審核</w:t>
      </w:r>
      <w:r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入選</w:t>
      </w:r>
      <w:r w:rsidR="00F21D82" w:rsidRPr="00740AA9">
        <w:rPr>
          <w:rFonts w:ascii="Times New Roman" w:eastAsia="標楷體" w:hAnsi="Times New Roman" w:cs="Times New Roman"/>
          <w:sz w:val="28"/>
          <w:szCs w:val="28"/>
        </w:rPr>
        <w:t>參加「</w:t>
      </w:r>
      <w:r w:rsidR="009F5523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202</w:t>
      </w:r>
      <w:r w:rsidR="00F57F80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5</w:t>
      </w:r>
      <w:r w:rsidR="002B0790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 New Futures</w:t>
      </w:r>
      <w:r w:rsidR="00F21D82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學術與實務交流研討會」</w:t>
      </w:r>
      <w:r w:rsidR="00F21D82" w:rsidRPr="00740AA9">
        <w:rPr>
          <w:rFonts w:ascii="Times New Roman" w:eastAsia="標楷體" w:hAnsi="Times New Roman" w:cs="Times New Roman"/>
          <w:sz w:val="28"/>
          <w:szCs w:val="28"/>
        </w:rPr>
        <w:t>發表之論文，</w:t>
      </w:r>
      <w:r w:rsidR="00094AEB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表示</w:t>
      </w:r>
      <w:r w:rsidR="00F21D82" w:rsidRPr="00740AA9">
        <w:rPr>
          <w:rFonts w:ascii="Times New Roman" w:eastAsia="標楷體" w:hAnsi="Times New Roman" w:cs="Times New Roman"/>
          <w:sz w:val="28"/>
          <w:szCs w:val="28"/>
        </w:rPr>
        <w:t>作者同意授權主辦單位將其投稿論文印製成論文集，並於</w:t>
      </w:r>
      <w:r w:rsidR="00F21D82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「</w:t>
      </w:r>
      <w:r w:rsidR="009F5523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202</w:t>
      </w:r>
      <w:r w:rsidR="00F57F80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5</w:t>
      </w:r>
      <w:r w:rsidR="00446B47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 New Futures</w:t>
      </w:r>
      <w:r w:rsidR="007E2335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期貨</w:t>
      </w:r>
      <w:r w:rsidR="00F21D82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學術與實務交流研討會」公開使用、瀏覽及發送。</w:t>
      </w:r>
    </w:p>
    <w:p w:rsidR="00812935" w:rsidRPr="00740AA9" w:rsidRDefault="00F21D82" w:rsidP="001931DC">
      <w:pPr>
        <w:pStyle w:val="a3"/>
        <w:numPr>
          <w:ilvl w:val="0"/>
          <w:numId w:val="10"/>
        </w:numPr>
        <w:spacing w:line="400" w:lineRule="exact"/>
        <w:ind w:leftChars="0" w:left="1049" w:hanging="340"/>
        <w:jc w:val="both"/>
        <w:outlineLvl w:val="2"/>
        <w:rPr>
          <w:rFonts w:ascii="Times New Roman" w:eastAsia="標楷體" w:hAnsi="Times New Roman" w:cs="Times New Roman"/>
          <w:sz w:val="28"/>
          <w:szCs w:val="28"/>
        </w:rPr>
      </w:pPr>
      <w:r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論文排版後之校對，由作者負責。</w:t>
      </w:r>
      <w:proofErr w:type="gramStart"/>
      <w:r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惟</w:t>
      </w:r>
      <w:proofErr w:type="gramEnd"/>
      <w:r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主辦單位有權在摘要文字與</w:t>
      </w:r>
      <w:proofErr w:type="gramStart"/>
      <w:r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規格上酌予</w:t>
      </w:r>
      <w:proofErr w:type="gramEnd"/>
      <w:r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修改。</w:t>
      </w:r>
    </w:p>
    <w:p w:rsidR="00812935" w:rsidRPr="00740AA9" w:rsidRDefault="00F21D82" w:rsidP="001931DC">
      <w:pPr>
        <w:pStyle w:val="a3"/>
        <w:numPr>
          <w:ilvl w:val="0"/>
          <w:numId w:val="10"/>
        </w:numPr>
        <w:spacing w:line="400" w:lineRule="exact"/>
        <w:ind w:leftChars="0" w:left="1049" w:hanging="340"/>
        <w:jc w:val="both"/>
        <w:outlineLvl w:val="2"/>
        <w:rPr>
          <w:rFonts w:ascii="Times New Roman" w:eastAsia="標楷體" w:hAnsi="Times New Roman" w:cs="Times New Roman"/>
          <w:sz w:val="28"/>
          <w:szCs w:val="28"/>
        </w:rPr>
      </w:pPr>
      <w:r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投稿人保證因參與本活動所完成之論文確為本人所創作，並無侵害他人著作權或其他權益情事，否則投稿人須自負一切法律責任</w:t>
      </w:r>
      <w:r w:rsidR="00823354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。</w:t>
      </w:r>
    </w:p>
    <w:p w:rsidR="00B52F88" w:rsidRPr="00740AA9" w:rsidRDefault="00F21D82" w:rsidP="001931DC">
      <w:pPr>
        <w:pStyle w:val="a3"/>
        <w:numPr>
          <w:ilvl w:val="0"/>
          <w:numId w:val="10"/>
        </w:numPr>
        <w:spacing w:line="400" w:lineRule="exact"/>
        <w:ind w:leftChars="0" w:left="1049" w:hanging="340"/>
        <w:jc w:val="both"/>
        <w:outlineLvl w:val="2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本活動徵稿規則若有未盡事宜，主辦單位保有最終解釋權與</w:t>
      </w:r>
      <w:proofErr w:type="gramStart"/>
      <w:r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增修權</w:t>
      </w:r>
      <w:proofErr w:type="gramEnd"/>
      <w:r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，並保留變更徵稿規則內容，以及暫停、延長、提前終止本活動之權利，參加者不得異議。</w:t>
      </w:r>
    </w:p>
    <w:p w:rsidR="009413CC" w:rsidRPr="00740AA9" w:rsidRDefault="009413CC" w:rsidP="009413CC">
      <w:pPr>
        <w:pStyle w:val="a3"/>
        <w:spacing w:line="400" w:lineRule="exact"/>
        <w:ind w:leftChars="0" w:left="1049"/>
        <w:jc w:val="both"/>
        <w:outlineLvl w:val="2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</w:p>
    <w:p w:rsidR="00F21C38" w:rsidRPr="00740AA9" w:rsidRDefault="00812935" w:rsidP="009413CC">
      <w:pPr>
        <w:pStyle w:val="1"/>
        <w:spacing w:before="0" w:after="0" w:line="400" w:lineRule="exact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740AA9">
        <w:rPr>
          <w:rFonts w:ascii="Times New Roman" w:eastAsia="標楷體" w:hAnsi="Times New Roman" w:cs="Times New Roman"/>
          <w:sz w:val="28"/>
          <w:szCs w:val="28"/>
        </w:rPr>
        <w:t>五、</w:t>
      </w:r>
      <w:r w:rsidR="0062635B" w:rsidRPr="00740AA9">
        <w:rPr>
          <w:rFonts w:ascii="Times New Roman" w:eastAsia="標楷體" w:hAnsi="Times New Roman" w:cs="Times New Roman"/>
          <w:sz w:val="28"/>
          <w:szCs w:val="28"/>
        </w:rPr>
        <w:t>學習夥伴</w:t>
      </w:r>
    </w:p>
    <w:p w:rsidR="00F21C38" w:rsidRPr="00740AA9" w:rsidRDefault="00264F75" w:rsidP="00812935">
      <w:pPr>
        <w:spacing w:after="100" w:afterAutospacing="1" w:line="400" w:lineRule="exact"/>
        <w:ind w:leftChars="236" w:left="566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    </w:t>
      </w:r>
      <w:r w:rsidR="00450A50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由工商時報</w:t>
      </w:r>
      <w:r w:rsidR="00F21C38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邀</w:t>
      </w:r>
      <w:r w:rsidR="00450A50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集</w:t>
      </w:r>
      <w:r w:rsidR="0015606A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國內知名大專院校</w:t>
      </w:r>
      <w:r w:rsidR="00AD6373" w:rsidRPr="00740AA9">
        <w:rPr>
          <w:rFonts w:ascii="Times New Roman" w:eastAsia="標楷體" w:hAnsi="Times New Roman" w:cs="Times New Roman"/>
          <w:sz w:val="28"/>
          <w:szCs w:val="28"/>
        </w:rPr>
        <w:t>設有</w:t>
      </w:r>
      <w:r w:rsidR="00AB66DA" w:rsidRPr="00740AA9">
        <w:rPr>
          <w:rFonts w:ascii="Times New Roman" w:eastAsia="標楷體" w:hAnsi="Times New Roman" w:cs="Times New Roman" w:hint="eastAsia"/>
          <w:sz w:val="28"/>
          <w:szCs w:val="28"/>
        </w:rPr>
        <w:t>財經</w:t>
      </w:r>
      <w:proofErr w:type="gramStart"/>
      <w:r w:rsidR="00641077" w:rsidRPr="00740AA9">
        <w:rPr>
          <w:rFonts w:ascii="Times New Roman" w:eastAsia="標楷體" w:hAnsi="Times New Roman" w:cs="Times New Roman" w:hint="eastAsia"/>
          <w:sz w:val="28"/>
          <w:szCs w:val="28"/>
        </w:rPr>
        <w:t>相關</w:t>
      </w:r>
      <w:r w:rsidR="00AD6373" w:rsidRPr="00740AA9">
        <w:rPr>
          <w:rFonts w:ascii="Times New Roman" w:eastAsia="標楷體" w:hAnsi="Times New Roman" w:cs="Times New Roman"/>
          <w:sz w:val="28"/>
          <w:szCs w:val="28"/>
        </w:rPr>
        <w:t>碩博班</w:t>
      </w:r>
      <w:r w:rsidR="00641077" w:rsidRPr="00740AA9">
        <w:rPr>
          <w:rFonts w:ascii="Times New Roman" w:eastAsia="標楷體" w:hAnsi="Times New Roman" w:cs="Times New Roman" w:hint="eastAsia"/>
          <w:sz w:val="28"/>
          <w:szCs w:val="28"/>
        </w:rPr>
        <w:t>且</w:t>
      </w:r>
      <w:proofErr w:type="gramEnd"/>
      <w:r w:rsidR="00641077" w:rsidRPr="00740AA9">
        <w:rPr>
          <w:rFonts w:ascii="Times New Roman" w:eastAsia="標楷體" w:hAnsi="Times New Roman" w:cs="Times New Roman" w:hint="eastAsia"/>
          <w:sz w:val="28"/>
          <w:szCs w:val="28"/>
        </w:rPr>
        <w:t>共同協助論文徵集</w:t>
      </w:r>
      <w:r w:rsidR="00AD6373" w:rsidRPr="00740AA9">
        <w:rPr>
          <w:rFonts w:ascii="Times New Roman" w:eastAsia="標楷體" w:hAnsi="Times New Roman" w:cs="Times New Roman"/>
          <w:sz w:val="28"/>
          <w:szCs w:val="28"/>
        </w:rPr>
        <w:t>之</w:t>
      </w:r>
      <w:r w:rsidR="00F067CA" w:rsidRPr="00740AA9">
        <w:rPr>
          <w:rFonts w:ascii="Times New Roman" w:eastAsia="標楷體" w:hAnsi="Times New Roman" w:cs="Times New Roman"/>
          <w:sz w:val="28"/>
          <w:szCs w:val="28"/>
        </w:rPr>
        <w:t>系所擔任學習夥伴</w:t>
      </w:r>
      <w:r w:rsidR="00E05AF2" w:rsidRPr="00740AA9">
        <w:rPr>
          <w:rFonts w:ascii="Times New Roman" w:eastAsia="標楷體" w:hAnsi="Times New Roman" w:cs="Times New Roman" w:hint="eastAsia"/>
          <w:sz w:val="28"/>
          <w:szCs w:val="28"/>
        </w:rPr>
        <w:t>，其</w:t>
      </w:r>
      <w:r w:rsidR="009A6334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權利與義務如下：</w:t>
      </w:r>
    </w:p>
    <w:p w:rsidR="00812935" w:rsidRPr="00740AA9" w:rsidRDefault="00B94A4A" w:rsidP="001931DC">
      <w:pPr>
        <w:pStyle w:val="a3"/>
        <w:numPr>
          <w:ilvl w:val="0"/>
          <w:numId w:val="11"/>
        </w:numPr>
        <w:spacing w:line="400" w:lineRule="exact"/>
        <w:ind w:leftChars="0"/>
        <w:jc w:val="both"/>
        <w:outlineLvl w:val="2"/>
        <w:rPr>
          <w:rFonts w:ascii="Times New Roman" w:eastAsia="標楷體" w:hAnsi="Times New Roman" w:cs="Times New Roman"/>
          <w:sz w:val="28"/>
          <w:szCs w:val="28"/>
        </w:rPr>
      </w:pPr>
      <w:r w:rsidRPr="00740AA9">
        <w:rPr>
          <w:rFonts w:ascii="Times New Roman" w:eastAsia="標楷體" w:hAnsi="Times New Roman" w:cs="Times New Roman"/>
          <w:sz w:val="28"/>
          <w:szCs w:val="28"/>
        </w:rPr>
        <w:t>權利</w:t>
      </w:r>
    </w:p>
    <w:p w:rsidR="00812935" w:rsidRPr="00740AA9" w:rsidRDefault="00810C93" w:rsidP="001931DC">
      <w:pPr>
        <w:pStyle w:val="a3"/>
        <w:numPr>
          <w:ilvl w:val="0"/>
          <w:numId w:val="12"/>
        </w:numPr>
        <w:spacing w:line="400" w:lineRule="exact"/>
        <w:ind w:leftChars="0" w:left="1049" w:hanging="340"/>
        <w:jc w:val="both"/>
        <w:outlineLvl w:val="2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活動</w:t>
      </w:r>
      <w:r w:rsidR="00E34E36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期間各項</w:t>
      </w:r>
      <w:r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媒體宣傳品</w:t>
      </w:r>
      <w:r w:rsidR="00E34E36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將會同步露出學</w:t>
      </w:r>
      <w:r w:rsidR="0015606A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習夥伴校系</w:t>
      </w:r>
      <w:r w:rsidR="00E34E36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所名稱，協助提升</w:t>
      </w:r>
      <w:r w:rsidR="0015606A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曝光度</w:t>
      </w:r>
      <w:r w:rsidR="00E34E36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及知名度</w:t>
      </w:r>
      <w:r w:rsidR="00450A50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；</w:t>
      </w:r>
    </w:p>
    <w:p w:rsidR="00812935" w:rsidRPr="00740AA9" w:rsidRDefault="0015606A" w:rsidP="001931DC">
      <w:pPr>
        <w:pStyle w:val="a3"/>
        <w:numPr>
          <w:ilvl w:val="0"/>
          <w:numId w:val="12"/>
        </w:numPr>
        <w:spacing w:line="400" w:lineRule="exact"/>
        <w:ind w:leftChars="0" w:left="1049" w:hanging="340"/>
        <w:jc w:val="both"/>
        <w:outlineLvl w:val="2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740AA9">
        <w:rPr>
          <w:rFonts w:ascii="Times New Roman" w:eastAsia="標楷體" w:hAnsi="Times New Roman" w:cs="Times New Roman"/>
          <w:sz w:val="28"/>
          <w:szCs w:val="28"/>
        </w:rPr>
        <w:t>學習夥伴享有</w:t>
      </w:r>
      <w:r w:rsidR="00810C93" w:rsidRPr="00740AA9">
        <w:rPr>
          <w:rFonts w:ascii="Times New Roman" w:eastAsia="標楷體" w:hAnsi="Times New Roman" w:cs="Times New Roman"/>
          <w:sz w:val="28"/>
          <w:szCs w:val="28"/>
        </w:rPr>
        <w:t>本活動</w:t>
      </w:r>
      <w:r w:rsidR="00450A50" w:rsidRPr="00740AA9">
        <w:rPr>
          <w:rFonts w:ascii="Times New Roman" w:eastAsia="標楷體" w:hAnsi="Times New Roman" w:cs="Times New Roman"/>
          <w:sz w:val="28"/>
          <w:szCs w:val="28"/>
        </w:rPr>
        <w:t>優先報名權利；</w:t>
      </w:r>
    </w:p>
    <w:p w:rsidR="00812935" w:rsidRPr="00740AA9" w:rsidRDefault="00480CB0" w:rsidP="001931DC">
      <w:pPr>
        <w:pStyle w:val="a3"/>
        <w:numPr>
          <w:ilvl w:val="0"/>
          <w:numId w:val="12"/>
        </w:numPr>
        <w:spacing w:line="400" w:lineRule="exact"/>
        <w:ind w:leftChars="0" w:left="1049" w:hanging="340"/>
        <w:jc w:val="both"/>
        <w:outlineLvl w:val="2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投稿論文</w:t>
      </w:r>
      <w:r w:rsidR="00933185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獲</w:t>
      </w:r>
      <w:r w:rsidR="00450A50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選於</w:t>
      </w:r>
      <w:r w:rsidR="00810C93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研</w:t>
      </w:r>
      <w:r w:rsidR="0015606A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討會</w:t>
      </w:r>
      <w:r w:rsidR="00450A50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發表，</w:t>
      </w:r>
      <w:r w:rsidR="0015606A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有助於系所、教授與研究生</w:t>
      </w:r>
      <w:r w:rsidR="003F29AB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相關</w:t>
      </w:r>
      <w:r w:rsidR="003F29AB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lastRenderedPageBreak/>
        <w:t>研究曝光</w:t>
      </w:r>
      <w:r w:rsidR="00450A50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；</w:t>
      </w:r>
    </w:p>
    <w:p w:rsidR="0015606A" w:rsidRPr="00740AA9" w:rsidRDefault="0015606A" w:rsidP="001931DC">
      <w:pPr>
        <w:pStyle w:val="a3"/>
        <w:numPr>
          <w:ilvl w:val="0"/>
          <w:numId w:val="12"/>
        </w:numPr>
        <w:spacing w:afterLines="50" w:after="180" w:line="400" w:lineRule="exact"/>
        <w:ind w:leftChars="0" w:left="1049" w:hanging="340"/>
        <w:jc w:val="both"/>
        <w:outlineLvl w:val="2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740AA9">
        <w:rPr>
          <w:rFonts w:ascii="Times New Roman" w:eastAsia="標楷體" w:hAnsi="Times New Roman" w:cs="Times New Roman"/>
          <w:sz w:val="28"/>
          <w:szCs w:val="28"/>
        </w:rPr>
        <w:t>凡協助徵集</w:t>
      </w:r>
      <w:r w:rsidR="00810C93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二</w:t>
      </w:r>
      <w:r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篇</w:t>
      </w:r>
      <w:r w:rsidR="00450A50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(</w:t>
      </w:r>
      <w:r w:rsidR="00450A50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含</w:t>
      </w:r>
      <w:r w:rsidR="00450A50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)</w:t>
      </w:r>
      <w:r w:rsidR="00DF3DD9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以上</w:t>
      </w:r>
      <w:r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論文</w:t>
      </w:r>
      <w:r w:rsidR="00450A50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且完成</w:t>
      </w:r>
      <w:r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投稿</w:t>
      </w:r>
      <w:r w:rsidR="00450A50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程序</w:t>
      </w:r>
      <w:r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之學習夥伴，工商時報將</w:t>
      </w:r>
      <w:r w:rsidR="001B0E2E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回饋</w:t>
      </w:r>
      <w:r w:rsidR="004F4FAD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600</w:t>
      </w:r>
      <w:r w:rsidR="004F4FAD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字</w:t>
      </w:r>
      <w:r w:rsidR="001B0E2E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報導</w:t>
      </w:r>
      <w:r w:rsidR="001B0E2E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</w:t>
      </w:r>
      <w:r w:rsidR="001B0E2E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則</w:t>
      </w:r>
      <w:r w:rsidR="00450A50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，並</w:t>
      </w:r>
      <w:r w:rsidR="001B0E2E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同步</w:t>
      </w:r>
      <w:r w:rsidR="00450A50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刊登</w:t>
      </w:r>
      <w:r w:rsidR="001B0E2E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於網路新聞</w:t>
      </w:r>
      <w:r w:rsidR="00450A50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(</w:t>
      </w:r>
      <w:r w:rsidR="00450A50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內容</w:t>
      </w:r>
      <w:r w:rsidR="001B0E2E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由學習夥伴提供，須於</w:t>
      </w:r>
      <w:r w:rsidR="001B0E2E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11</w:t>
      </w:r>
      <w:r w:rsidR="00D4252D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5</w:t>
      </w:r>
      <w:r w:rsidR="001B0E2E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年</w:t>
      </w:r>
      <w:r w:rsidR="001B0E2E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3</w:t>
      </w:r>
      <w:r w:rsidR="001B0E2E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月</w:t>
      </w:r>
      <w:r w:rsidR="001B0E2E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31</w:t>
      </w:r>
      <w:r w:rsidR="001B0E2E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日前</w:t>
      </w:r>
      <w:r w:rsidR="002E1A60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刊登完成</w:t>
      </w:r>
      <w:proofErr w:type="gramStart"/>
      <w:r w:rsidR="00450A50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）</w:t>
      </w:r>
      <w:proofErr w:type="gramEnd"/>
      <w:r w:rsidR="001B0E2E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。</w:t>
      </w:r>
    </w:p>
    <w:p w:rsidR="009A6334" w:rsidRPr="00740AA9" w:rsidRDefault="0015606A" w:rsidP="001931DC">
      <w:pPr>
        <w:pStyle w:val="a3"/>
        <w:numPr>
          <w:ilvl w:val="0"/>
          <w:numId w:val="11"/>
        </w:numPr>
        <w:spacing w:line="400" w:lineRule="exact"/>
        <w:ind w:leftChars="0"/>
        <w:jc w:val="both"/>
        <w:outlineLvl w:val="2"/>
        <w:rPr>
          <w:rFonts w:ascii="Times New Roman" w:eastAsia="標楷體" w:hAnsi="Times New Roman" w:cs="Times New Roman"/>
          <w:sz w:val="28"/>
          <w:szCs w:val="28"/>
        </w:rPr>
      </w:pPr>
      <w:r w:rsidRPr="00740AA9">
        <w:rPr>
          <w:rFonts w:ascii="Times New Roman" w:eastAsia="標楷體" w:hAnsi="Times New Roman" w:cs="Times New Roman"/>
          <w:sz w:val="28"/>
          <w:szCs w:val="28"/>
        </w:rPr>
        <w:t>義務</w:t>
      </w:r>
    </w:p>
    <w:p w:rsidR="00812935" w:rsidRPr="00740AA9" w:rsidRDefault="00F21C38" w:rsidP="001931DC">
      <w:pPr>
        <w:pStyle w:val="a3"/>
        <w:numPr>
          <w:ilvl w:val="0"/>
          <w:numId w:val="13"/>
        </w:numPr>
        <w:spacing w:line="400" w:lineRule="exact"/>
        <w:ind w:leftChars="0" w:left="1049" w:hanging="340"/>
        <w:jc w:val="both"/>
        <w:outlineLvl w:val="2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需</w:t>
      </w:r>
      <w:r w:rsidR="00CB045E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協助</w:t>
      </w:r>
      <w:r w:rsidR="00810C93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於該</w:t>
      </w:r>
      <w:r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系所網站</w:t>
      </w:r>
      <w:r w:rsidR="00810C93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刊登本</w:t>
      </w:r>
      <w:r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活動</w:t>
      </w:r>
      <w:r w:rsidR="00CB045E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相關</w:t>
      </w:r>
      <w:r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訊息</w:t>
      </w:r>
      <w:r w:rsidR="00450A50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；</w:t>
      </w:r>
    </w:p>
    <w:p w:rsidR="00812935" w:rsidRPr="00740AA9" w:rsidRDefault="00CB045E" w:rsidP="001931DC">
      <w:pPr>
        <w:pStyle w:val="a3"/>
        <w:numPr>
          <w:ilvl w:val="0"/>
          <w:numId w:val="13"/>
        </w:numPr>
        <w:spacing w:line="400" w:lineRule="exact"/>
        <w:ind w:leftChars="0" w:left="1049" w:hanging="340"/>
        <w:jc w:val="both"/>
        <w:outlineLvl w:val="2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於校園中張貼宣傳海報、寄送</w:t>
      </w:r>
      <w:r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EDM</w:t>
      </w:r>
      <w:r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等</w:t>
      </w:r>
      <w:r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 </w:t>
      </w:r>
      <w:r w:rsidR="00F21C38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(</w:t>
      </w:r>
      <w:r w:rsidR="00F21C38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海報及</w:t>
      </w:r>
      <w:r w:rsidR="00F21C38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EDM</w:t>
      </w:r>
      <w:r w:rsidR="00F21C38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由工商時報提供</w:t>
      </w:r>
      <w:r w:rsidR="00F21C38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)</w:t>
      </w:r>
      <w:r w:rsidR="00450A50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；</w:t>
      </w:r>
    </w:p>
    <w:p w:rsidR="00685AC5" w:rsidRPr="00740AA9" w:rsidRDefault="004F4FAD" w:rsidP="004F11BE">
      <w:pPr>
        <w:pStyle w:val="a3"/>
        <w:numPr>
          <w:ilvl w:val="0"/>
          <w:numId w:val="13"/>
        </w:numPr>
        <w:spacing w:line="400" w:lineRule="exact"/>
        <w:ind w:leftChars="0" w:left="1049" w:hanging="340"/>
        <w:jc w:val="both"/>
        <w:outlineLvl w:val="2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至少</w:t>
      </w:r>
      <w:r w:rsidR="00685AC5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推薦</w:t>
      </w:r>
      <w:r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一篇</w:t>
      </w:r>
      <w:r w:rsidR="004C37F8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與</w:t>
      </w:r>
      <w:r w:rsidR="00F21C38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期貨、選擇權</w:t>
      </w:r>
      <w:r w:rsidR="003317C0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、</w:t>
      </w:r>
      <w:r w:rsidR="00F21C38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衍生性商品相關，或有助期貨市場</w:t>
      </w:r>
      <w:r w:rsidR="00AB66DA" w:rsidRPr="00740AA9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發展，</w:t>
      </w:r>
      <w:r w:rsidR="002A64C8" w:rsidRPr="00740AA9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或</w:t>
      </w:r>
      <w:r w:rsidR="00AB66DA" w:rsidRPr="00740AA9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探討運用</w:t>
      </w:r>
      <w:r w:rsidR="00A06A2E" w:rsidRPr="00740AA9">
        <w:rPr>
          <w:rFonts w:ascii="Times New Roman" w:eastAsia="標楷體" w:hAnsi="Times New Roman" w:cs="Times New Roman" w:hint="eastAsia"/>
          <w:bCs/>
          <w:color w:val="000000" w:themeColor="text1"/>
          <w:sz w:val="28"/>
          <w:szCs w:val="28"/>
        </w:rPr>
        <w:t>期貨市場</w:t>
      </w:r>
      <w:r w:rsidR="00AB66DA" w:rsidRPr="00740AA9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商品推展財富管理業務</w:t>
      </w:r>
      <w:r w:rsidR="00F21C38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之教授研究論文或碩博士畢業論文</w:t>
      </w:r>
      <w:r w:rsidR="00685AC5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（須完成投稿程序）；</w:t>
      </w:r>
    </w:p>
    <w:p w:rsidR="00685AC5" w:rsidRPr="00740AA9" w:rsidRDefault="00685AC5" w:rsidP="00812935">
      <w:pPr>
        <w:spacing w:line="400" w:lineRule="exact"/>
        <w:ind w:firstLineChars="413" w:firstLine="991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740AA9">
        <w:rPr>
          <w:rFonts w:ascii="Times New Roman" w:eastAsia="標楷體" w:hAnsi="Times New Roman" w:cs="Times New Roman"/>
          <w:color w:val="000000" w:themeColor="text1"/>
          <w:szCs w:val="24"/>
        </w:rPr>
        <w:t>*</w:t>
      </w:r>
      <w:r w:rsidRPr="00740AA9">
        <w:rPr>
          <w:rFonts w:ascii="Times New Roman" w:eastAsia="標楷體" w:hAnsi="Times New Roman" w:cs="Times New Roman"/>
          <w:color w:val="000000" w:themeColor="text1"/>
          <w:szCs w:val="24"/>
        </w:rPr>
        <w:t>撰寫格式</w:t>
      </w:r>
      <w:proofErr w:type="gramStart"/>
      <w:r w:rsidRPr="00740AA9">
        <w:rPr>
          <w:rFonts w:ascii="Times New Roman" w:eastAsia="標楷體" w:hAnsi="Times New Roman" w:cs="Times New Roman"/>
          <w:color w:val="000000" w:themeColor="text1"/>
          <w:szCs w:val="24"/>
        </w:rPr>
        <w:t>詳</w:t>
      </w:r>
      <w:proofErr w:type="gramEnd"/>
      <w:r w:rsidRPr="00740AA9">
        <w:rPr>
          <w:rFonts w:ascii="Times New Roman" w:eastAsia="標楷體" w:hAnsi="Times New Roman" w:cs="Times New Roman"/>
          <w:color w:val="000000" w:themeColor="text1"/>
          <w:szCs w:val="24"/>
        </w:rPr>
        <w:t>附件論文格式要求。</w:t>
      </w:r>
    </w:p>
    <w:p w:rsidR="00295AA4" w:rsidRPr="00740AA9" w:rsidRDefault="00891D84" w:rsidP="001931DC">
      <w:pPr>
        <w:pStyle w:val="a3"/>
        <w:numPr>
          <w:ilvl w:val="0"/>
          <w:numId w:val="13"/>
        </w:numPr>
        <w:spacing w:line="400" w:lineRule="exact"/>
        <w:ind w:leftChars="0" w:left="1049" w:hanging="340"/>
        <w:jc w:val="both"/>
        <w:outlineLvl w:val="2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入選</w:t>
      </w:r>
      <w:r w:rsidR="00376D18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之論文</w:t>
      </w:r>
      <w:r w:rsidR="00F21C38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作者須</w:t>
      </w:r>
      <w:r w:rsidR="00685AC5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親自出席</w:t>
      </w:r>
      <w:r w:rsidR="006967B9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臺灣期貨交易所</w:t>
      </w:r>
      <w:r w:rsidR="00F21C38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與</w:t>
      </w:r>
      <w:r w:rsidR="006967B9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工商時報</w:t>
      </w:r>
      <w:r w:rsidR="00F21C38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合辦之「</w:t>
      </w:r>
      <w:r w:rsidR="009F5523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202</w:t>
      </w:r>
      <w:r w:rsidR="00D4252D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5</w:t>
      </w:r>
      <w:r w:rsidR="006967B9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 xml:space="preserve"> New Futures</w:t>
      </w:r>
      <w:r w:rsidR="007E2335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期貨</w:t>
      </w:r>
      <w:r w:rsidR="00F21C38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學術</w:t>
      </w:r>
      <w:r w:rsidR="00810C93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與實務交流</w:t>
      </w:r>
      <w:r w:rsidR="00F21C38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研討會」</w:t>
      </w:r>
      <w:r w:rsidR="00685AC5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發表</w:t>
      </w:r>
      <w:r w:rsidR="00F21C38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論文。</w:t>
      </w:r>
    </w:p>
    <w:p w:rsidR="00295AA4" w:rsidRPr="00740AA9" w:rsidRDefault="00295AA4" w:rsidP="0089288E">
      <w:pPr>
        <w:spacing w:line="400" w:lineRule="exact"/>
        <w:jc w:val="both"/>
        <w:rPr>
          <w:rFonts w:ascii="Times New Roman" w:eastAsia="標楷體" w:hAnsi="Times New Roman" w:cs="Times New Roman"/>
          <w:sz w:val="28"/>
          <w:szCs w:val="28"/>
        </w:rPr>
      </w:pPr>
    </w:p>
    <w:p w:rsidR="008A4B09" w:rsidRPr="00740AA9" w:rsidRDefault="00812935" w:rsidP="0089288E">
      <w:pPr>
        <w:pStyle w:val="1"/>
        <w:spacing w:before="0" w:after="0" w:line="400" w:lineRule="exact"/>
        <w:rPr>
          <w:rFonts w:ascii="Times New Roman" w:eastAsia="標楷體" w:hAnsi="Times New Roman" w:cs="Times New Roman"/>
          <w:sz w:val="28"/>
          <w:szCs w:val="28"/>
        </w:rPr>
      </w:pPr>
      <w:r w:rsidRPr="00740AA9">
        <w:rPr>
          <w:rFonts w:ascii="Times New Roman" w:eastAsia="標楷體" w:hAnsi="Times New Roman" w:cs="Times New Roman"/>
          <w:sz w:val="28"/>
          <w:szCs w:val="28"/>
        </w:rPr>
        <w:t>六</w:t>
      </w:r>
      <w:r w:rsidR="008A4B09" w:rsidRPr="00740AA9">
        <w:rPr>
          <w:rFonts w:ascii="Times New Roman" w:eastAsia="標楷體" w:hAnsi="Times New Roman" w:cs="Times New Roman"/>
          <w:sz w:val="28"/>
          <w:szCs w:val="28"/>
        </w:rPr>
        <w:t>、聯絡方式</w:t>
      </w:r>
    </w:p>
    <w:p w:rsidR="008A4B09" w:rsidRPr="00740AA9" w:rsidRDefault="008A4B09" w:rsidP="0089288E">
      <w:pPr>
        <w:spacing w:line="400" w:lineRule="exact"/>
        <w:ind w:leftChars="200" w:left="480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740AA9">
        <w:rPr>
          <w:rFonts w:ascii="Times New Roman" w:eastAsia="標楷體" w:hAnsi="Times New Roman" w:cs="Times New Roman"/>
          <w:sz w:val="28"/>
          <w:szCs w:val="28"/>
        </w:rPr>
        <w:t>對</w:t>
      </w:r>
      <w:r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本活動有任何疑問者，可洽詢主辦單位聯絡窗口：</w:t>
      </w:r>
    </w:p>
    <w:p w:rsidR="008A4B09" w:rsidRPr="00740AA9" w:rsidRDefault="00685AC5" w:rsidP="001931DC">
      <w:pPr>
        <w:pStyle w:val="a3"/>
        <w:numPr>
          <w:ilvl w:val="0"/>
          <w:numId w:val="4"/>
        </w:numPr>
        <w:spacing w:line="400" w:lineRule="exact"/>
        <w:ind w:leftChars="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論文投稿</w:t>
      </w:r>
      <w:r w:rsidR="008A4B09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、</w:t>
      </w:r>
      <w:r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審查、發表，及學習夥伴</w:t>
      </w:r>
      <w:r w:rsidR="008A4B09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相關問題請洽</w:t>
      </w:r>
      <w:r w:rsidR="008A4B09" w:rsidRPr="00740AA9">
        <w:rPr>
          <w:rFonts w:ascii="Times New Roman" w:eastAsia="標楷體" w:hAnsi="Times New Roman" w:cs="Times New Roman"/>
          <w:sz w:val="28"/>
          <w:szCs w:val="28"/>
        </w:rPr>
        <w:t>工商時報</w:t>
      </w:r>
      <w:r w:rsidR="00054556" w:rsidRPr="00740AA9">
        <w:rPr>
          <w:rFonts w:ascii="Times New Roman" w:eastAsia="標楷體" w:hAnsi="Times New Roman" w:cs="Times New Roman"/>
          <w:sz w:val="28"/>
          <w:szCs w:val="28"/>
        </w:rPr>
        <w:t>，客服專線：</w:t>
      </w:r>
      <w:r w:rsidR="00054556" w:rsidRPr="00740AA9">
        <w:rPr>
          <w:rFonts w:ascii="Times New Roman" w:eastAsia="標楷體" w:hAnsi="Times New Roman" w:cs="Times New Roman"/>
          <w:sz w:val="28"/>
          <w:szCs w:val="28"/>
        </w:rPr>
        <w:t>(02)2308-7</w:t>
      </w:r>
      <w:r w:rsidR="009F5523" w:rsidRPr="00740AA9">
        <w:rPr>
          <w:rFonts w:ascii="Times New Roman" w:eastAsia="標楷體" w:hAnsi="Times New Roman" w:cs="Times New Roman"/>
          <w:sz w:val="28"/>
          <w:szCs w:val="28"/>
        </w:rPr>
        <w:t>11</w:t>
      </w:r>
      <w:r w:rsidR="00FE2C23" w:rsidRPr="00740AA9">
        <w:rPr>
          <w:rFonts w:ascii="Times New Roman" w:eastAsia="標楷體" w:hAnsi="Times New Roman" w:cs="Times New Roman"/>
          <w:sz w:val="28"/>
          <w:szCs w:val="28"/>
        </w:rPr>
        <w:t>1</w:t>
      </w:r>
      <w:r w:rsidR="00054556" w:rsidRPr="00740AA9">
        <w:rPr>
          <w:rFonts w:ascii="Times New Roman" w:eastAsia="標楷體" w:hAnsi="Times New Roman" w:cs="Times New Roman"/>
          <w:sz w:val="28"/>
          <w:szCs w:val="28"/>
        </w:rPr>
        <w:t>分機</w:t>
      </w:r>
      <w:r w:rsidR="001642EE" w:rsidRPr="00740AA9">
        <w:rPr>
          <w:rFonts w:ascii="Times New Roman" w:eastAsia="標楷體" w:hAnsi="Times New Roman" w:cs="Times New Roman"/>
          <w:sz w:val="28"/>
          <w:szCs w:val="28"/>
          <w:lang w:eastAsia="zh-CN"/>
        </w:rPr>
        <w:t>6619</w:t>
      </w:r>
      <w:r w:rsidR="00054556" w:rsidRPr="00740AA9">
        <w:rPr>
          <w:rFonts w:ascii="Times New Roman" w:eastAsia="標楷體" w:hAnsi="Times New Roman" w:cs="Times New Roman"/>
          <w:sz w:val="28"/>
          <w:szCs w:val="28"/>
        </w:rPr>
        <w:t>，客服信箱：</w:t>
      </w:r>
      <w:hyperlink r:id="rId9" w:history="1">
        <w:r w:rsidR="0027009A" w:rsidRPr="00740AA9">
          <w:rPr>
            <w:rStyle w:val="a7"/>
            <w:rFonts w:ascii="Times New Roman" w:eastAsia="標楷體" w:hAnsi="Times New Roman" w:cs="Times New Roman"/>
            <w:sz w:val="28"/>
            <w:szCs w:val="28"/>
            <w:u w:val="none"/>
          </w:rPr>
          <w:t>ftc@ctee.com.tw</w:t>
        </w:r>
      </w:hyperlink>
      <w:r w:rsidR="008A4B09" w:rsidRPr="00740AA9">
        <w:rPr>
          <w:rFonts w:ascii="Times New Roman" w:eastAsia="標楷體" w:hAnsi="Times New Roman" w:cs="Times New Roman"/>
          <w:sz w:val="28"/>
          <w:szCs w:val="28"/>
        </w:rPr>
        <w:t>。</w:t>
      </w:r>
    </w:p>
    <w:p w:rsidR="009535F9" w:rsidRPr="00740AA9" w:rsidRDefault="008A4B09" w:rsidP="005B3FF7">
      <w:pPr>
        <w:pStyle w:val="a3"/>
        <w:numPr>
          <w:ilvl w:val="0"/>
          <w:numId w:val="4"/>
        </w:numPr>
        <w:spacing w:line="400" w:lineRule="exact"/>
        <w:ind w:leftChars="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740AA9">
        <w:rPr>
          <w:rFonts w:ascii="Times New Roman" w:eastAsia="標楷體" w:hAnsi="Times New Roman" w:cs="Times New Roman"/>
          <w:sz w:val="28"/>
          <w:szCs w:val="28"/>
        </w:rPr>
        <w:t>「期貨與選</w:t>
      </w:r>
      <w:r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擇</w:t>
      </w:r>
      <w:proofErr w:type="gramStart"/>
      <w:r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權學刊」</w:t>
      </w:r>
      <w:r w:rsidR="00685AC5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線上</w:t>
      </w:r>
      <w:proofErr w:type="gramEnd"/>
      <w:r w:rsidR="00685AC5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投稿系統操作</w:t>
      </w:r>
      <w:r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問題請洽臺灣期貨交易所</w:t>
      </w:r>
      <w:proofErr w:type="gramStart"/>
      <w:r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學刊</w:t>
      </w:r>
      <w:r w:rsidR="00A037EB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室</w:t>
      </w:r>
      <w:proofErr w:type="gramEnd"/>
      <w:r w:rsidR="0027009A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，</w:t>
      </w:r>
      <w:r w:rsidR="00C64D6E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電話</w:t>
      </w:r>
      <w:r w:rsidR="00C64D6E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(02)2369-5678</w:t>
      </w:r>
      <w:r w:rsidR="00C64D6E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分機</w:t>
      </w:r>
      <w:r w:rsidR="005B3FF7"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3201</w:t>
      </w:r>
      <w:r w:rsidRPr="00740AA9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。</w:t>
      </w:r>
    </w:p>
    <w:sectPr w:rsidR="009535F9" w:rsidRPr="00740AA9" w:rsidSect="003D6673">
      <w:footerReference w:type="default" r:id="rId10"/>
      <w:pgSz w:w="11906" w:h="16838"/>
      <w:pgMar w:top="1134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6D64" w:rsidRDefault="00046D64" w:rsidP="00400302">
      <w:r>
        <w:separator/>
      </w:r>
    </w:p>
  </w:endnote>
  <w:endnote w:type="continuationSeparator" w:id="0">
    <w:p w:rsidR="00046D64" w:rsidRDefault="00046D64" w:rsidP="004003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0302" w:rsidRPr="00400302" w:rsidRDefault="00400302" w:rsidP="00400302">
    <w:pPr>
      <w:pStyle w:val="ac"/>
      <w:jc w:val="center"/>
      <w:rPr>
        <w:rFonts w:ascii="標楷體" w:eastAsia="標楷體" w:hAnsi="標楷體"/>
      </w:rPr>
    </w:pPr>
    <w:r w:rsidRPr="00400302">
      <w:rPr>
        <w:rFonts w:ascii="標楷體" w:eastAsia="標楷體" w:hAnsi="標楷體" w:hint="eastAsia"/>
      </w:rPr>
      <w:t>第</w:t>
    </w:r>
    <w:sdt>
      <w:sdtPr>
        <w:rPr>
          <w:rFonts w:ascii="標楷體" w:eastAsia="標楷體" w:hAnsi="標楷體"/>
        </w:rPr>
        <w:id w:val="-1477062062"/>
        <w:docPartObj>
          <w:docPartGallery w:val="Page Numbers (Bottom of Page)"/>
          <w:docPartUnique/>
        </w:docPartObj>
      </w:sdtPr>
      <w:sdtEndPr/>
      <w:sdtContent>
        <w:r w:rsidRPr="00400302">
          <w:rPr>
            <w:rFonts w:ascii="標楷體" w:eastAsia="標楷體" w:hAnsi="標楷體"/>
          </w:rPr>
          <w:fldChar w:fldCharType="begin"/>
        </w:r>
        <w:r w:rsidRPr="00400302">
          <w:rPr>
            <w:rFonts w:ascii="標楷體" w:eastAsia="標楷體" w:hAnsi="標楷體"/>
          </w:rPr>
          <w:instrText>PAGE   \* MERGEFORMAT</w:instrText>
        </w:r>
        <w:r w:rsidRPr="00400302">
          <w:rPr>
            <w:rFonts w:ascii="標楷體" w:eastAsia="標楷體" w:hAnsi="標楷體"/>
          </w:rPr>
          <w:fldChar w:fldCharType="separate"/>
        </w:r>
        <w:r w:rsidR="00740AA9" w:rsidRPr="00740AA9">
          <w:rPr>
            <w:rFonts w:ascii="Times New Roman" w:eastAsia="標楷體" w:hAnsi="Times New Roman"/>
            <w:noProof/>
            <w:lang w:val="zh-TW"/>
          </w:rPr>
          <w:t>1</w:t>
        </w:r>
        <w:r w:rsidRPr="00400302">
          <w:rPr>
            <w:rFonts w:ascii="標楷體" w:eastAsia="標楷體" w:hAnsi="標楷體"/>
          </w:rPr>
          <w:fldChar w:fldCharType="end"/>
        </w:r>
        <w:r w:rsidRPr="00400302">
          <w:rPr>
            <w:rFonts w:ascii="標楷體" w:eastAsia="標楷體" w:hAnsi="標楷體" w:hint="eastAsia"/>
          </w:rPr>
          <w:t>頁，共</w:t>
        </w:r>
        <w:r w:rsidRPr="00400302">
          <w:rPr>
            <w:rFonts w:ascii="標楷體" w:eastAsia="標楷體" w:hAnsi="標楷體"/>
          </w:rPr>
          <w:fldChar w:fldCharType="begin"/>
        </w:r>
        <w:r w:rsidRPr="00400302">
          <w:rPr>
            <w:rFonts w:ascii="標楷體" w:eastAsia="標楷體" w:hAnsi="標楷體"/>
          </w:rPr>
          <w:instrText xml:space="preserve"> </w:instrText>
        </w:r>
        <w:r w:rsidRPr="00400302">
          <w:rPr>
            <w:rFonts w:ascii="標楷體" w:eastAsia="標楷體" w:hAnsi="標楷體" w:hint="eastAsia"/>
          </w:rPr>
          <w:instrText>SECTIONPAGES   \* MERGEFORMAT</w:instrText>
        </w:r>
        <w:r w:rsidRPr="00400302">
          <w:rPr>
            <w:rFonts w:ascii="標楷體" w:eastAsia="標楷體" w:hAnsi="標楷體"/>
          </w:rPr>
          <w:instrText xml:space="preserve"> </w:instrText>
        </w:r>
        <w:r w:rsidRPr="00400302">
          <w:rPr>
            <w:rFonts w:ascii="標楷體" w:eastAsia="標楷體" w:hAnsi="標楷體"/>
          </w:rPr>
          <w:fldChar w:fldCharType="separate"/>
        </w:r>
        <w:r w:rsidR="00740AA9" w:rsidRPr="00740AA9">
          <w:rPr>
            <w:rFonts w:ascii="Times New Roman" w:eastAsia="標楷體" w:hAnsi="Times New Roman"/>
            <w:noProof/>
          </w:rPr>
          <w:t>5</w:t>
        </w:r>
        <w:r w:rsidRPr="00400302">
          <w:rPr>
            <w:rFonts w:ascii="標楷體" w:eastAsia="標楷體" w:hAnsi="標楷體"/>
          </w:rPr>
          <w:fldChar w:fldCharType="end"/>
        </w:r>
        <w:r w:rsidRPr="00400302">
          <w:rPr>
            <w:rFonts w:ascii="標楷體" w:eastAsia="標楷體" w:hAnsi="標楷體" w:hint="eastAsia"/>
          </w:rPr>
          <w:t>頁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6D64" w:rsidRDefault="00046D64" w:rsidP="00400302">
      <w:r>
        <w:separator/>
      </w:r>
    </w:p>
  </w:footnote>
  <w:footnote w:type="continuationSeparator" w:id="0">
    <w:p w:rsidR="00046D64" w:rsidRDefault="00046D64" w:rsidP="004003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4F18A2"/>
    <w:multiLevelType w:val="hybridMultilevel"/>
    <w:tmpl w:val="941465B0"/>
    <w:lvl w:ilvl="0" w:tplc="0409000F">
      <w:start w:val="1"/>
      <w:numFmt w:val="decimal"/>
      <w:lvlText w:val="%1."/>
      <w:lvlJc w:val="left"/>
      <w:pPr>
        <w:ind w:left="1048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812" w:hanging="480"/>
      </w:pPr>
    </w:lvl>
    <w:lvl w:ilvl="2" w:tplc="0409001B" w:tentative="1">
      <w:start w:val="1"/>
      <w:numFmt w:val="lowerRoman"/>
      <w:lvlText w:val="%3."/>
      <w:lvlJc w:val="right"/>
      <w:pPr>
        <w:ind w:left="2292" w:hanging="480"/>
      </w:pPr>
    </w:lvl>
    <w:lvl w:ilvl="3" w:tplc="0409000F" w:tentative="1">
      <w:start w:val="1"/>
      <w:numFmt w:val="decimal"/>
      <w:lvlText w:val="%4."/>
      <w:lvlJc w:val="left"/>
      <w:pPr>
        <w:ind w:left="2772" w:hanging="480"/>
      </w:pPr>
    </w:lvl>
    <w:lvl w:ilvl="4" w:tplc="04090019">
      <w:start w:val="1"/>
      <w:numFmt w:val="ideographTraditional"/>
      <w:lvlText w:val="%5、"/>
      <w:lvlJc w:val="left"/>
      <w:pPr>
        <w:ind w:left="3252" w:hanging="480"/>
      </w:pPr>
    </w:lvl>
    <w:lvl w:ilvl="5" w:tplc="0409001B" w:tentative="1">
      <w:start w:val="1"/>
      <w:numFmt w:val="lowerRoman"/>
      <w:lvlText w:val="%6."/>
      <w:lvlJc w:val="right"/>
      <w:pPr>
        <w:ind w:left="3732" w:hanging="480"/>
      </w:pPr>
    </w:lvl>
    <w:lvl w:ilvl="6" w:tplc="0409000F" w:tentative="1">
      <w:start w:val="1"/>
      <w:numFmt w:val="decimal"/>
      <w:lvlText w:val="%7."/>
      <w:lvlJc w:val="left"/>
      <w:pPr>
        <w:ind w:left="42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2" w:hanging="480"/>
      </w:pPr>
    </w:lvl>
    <w:lvl w:ilvl="8" w:tplc="0409001B" w:tentative="1">
      <w:start w:val="1"/>
      <w:numFmt w:val="lowerRoman"/>
      <w:lvlText w:val="%9."/>
      <w:lvlJc w:val="right"/>
      <w:pPr>
        <w:ind w:left="5172" w:hanging="480"/>
      </w:pPr>
    </w:lvl>
  </w:abstractNum>
  <w:abstractNum w:abstractNumId="1" w15:restartNumberingAfterBreak="0">
    <w:nsid w:val="19E22B04"/>
    <w:multiLevelType w:val="hybridMultilevel"/>
    <w:tmpl w:val="A8541D18"/>
    <w:lvl w:ilvl="0" w:tplc="96B2A87A">
      <w:start w:val="1"/>
      <w:numFmt w:val="taiwaneseCountingThousand"/>
      <w:lvlText w:val="(%1)"/>
      <w:lvlJc w:val="left"/>
      <w:pPr>
        <w:ind w:left="87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51" w:hanging="480"/>
      </w:pPr>
    </w:lvl>
    <w:lvl w:ilvl="2" w:tplc="0409001B" w:tentative="1">
      <w:start w:val="1"/>
      <w:numFmt w:val="lowerRoman"/>
      <w:lvlText w:val="%3."/>
      <w:lvlJc w:val="right"/>
      <w:pPr>
        <w:ind w:left="1831" w:hanging="480"/>
      </w:pPr>
    </w:lvl>
    <w:lvl w:ilvl="3" w:tplc="0409000F" w:tentative="1">
      <w:start w:val="1"/>
      <w:numFmt w:val="decimal"/>
      <w:lvlText w:val="%4."/>
      <w:lvlJc w:val="left"/>
      <w:pPr>
        <w:ind w:left="23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91" w:hanging="480"/>
      </w:pPr>
    </w:lvl>
    <w:lvl w:ilvl="5" w:tplc="0409001B" w:tentative="1">
      <w:start w:val="1"/>
      <w:numFmt w:val="lowerRoman"/>
      <w:lvlText w:val="%6."/>
      <w:lvlJc w:val="right"/>
      <w:pPr>
        <w:ind w:left="3271" w:hanging="480"/>
      </w:pPr>
    </w:lvl>
    <w:lvl w:ilvl="6" w:tplc="0409000F" w:tentative="1">
      <w:start w:val="1"/>
      <w:numFmt w:val="decimal"/>
      <w:lvlText w:val="%7."/>
      <w:lvlJc w:val="left"/>
      <w:pPr>
        <w:ind w:left="37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31" w:hanging="480"/>
      </w:pPr>
    </w:lvl>
    <w:lvl w:ilvl="8" w:tplc="0409001B" w:tentative="1">
      <w:start w:val="1"/>
      <w:numFmt w:val="lowerRoman"/>
      <w:lvlText w:val="%9."/>
      <w:lvlJc w:val="right"/>
      <w:pPr>
        <w:ind w:left="4711" w:hanging="480"/>
      </w:pPr>
    </w:lvl>
  </w:abstractNum>
  <w:abstractNum w:abstractNumId="2" w15:restartNumberingAfterBreak="0">
    <w:nsid w:val="1C797C93"/>
    <w:multiLevelType w:val="hybridMultilevel"/>
    <w:tmpl w:val="941465B0"/>
    <w:lvl w:ilvl="0" w:tplc="0409000F">
      <w:start w:val="1"/>
      <w:numFmt w:val="decimal"/>
      <w:lvlText w:val="%1."/>
      <w:lvlJc w:val="left"/>
      <w:pPr>
        <w:ind w:left="1048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812" w:hanging="480"/>
      </w:pPr>
    </w:lvl>
    <w:lvl w:ilvl="2" w:tplc="0409001B" w:tentative="1">
      <w:start w:val="1"/>
      <w:numFmt w:val="lowerRoman"/>
      <w:lvlText w:val="%3."/>
      <w:lvlJc w:val="right"/>
      <w:pPr>
        <w:ind w:left="2292" w:hanging="480"/>
      </w:pPr>
    </w:lvl>
    <w:lvl w:ilvl="3" w:tplc="0409000F" w:tentative="1">
      <w:start w:val="1"/>
      <w:numFmt w:val="decimal"/>
      <w:lvlText w:val="%4."/>
      <w:lvlJc w:val="left"/>
      <w:pPr>
        <w:ind w:left="2772" w:hanging="480"/>
      </w:pPr>
    </w:lvl>
    <w:lvl w:ilvl="4" w:tplc="04090019">
      <w:start w:val="1"/>
      <w:numFmt w:val="ideographTraditional"/>
      <w:lvlText w:val="%5、"/>
      <w:lvlJc w:val="left"/>
      <w:pPr>
        <w:ind w:left="3252" w:hanging="480"/>
      </w:pPr>
    </w:lvl>
    <w:lvl w:ilvl="5" w:tplc="0409001B" w:tentative="1">
      <w:start w:val="1"/>
      <w:numFmt w:val="lowerRoman"/>
      <w:lvlText w:val="%6."/>
      <w:lvlJc w:val="right"/>
      <w:pPr>
        <w:ind w:left="3732" w:hanging="480"/>
      </w:pPr>
    </w:lvl>
    <w:lvl w:ilvl="6" w:tplc="0409000F" w:tentative="1">
      <w:start w:val="1"/>
      <w:numFmt w:val="decimal"/>
      <w:lvlText w:val="%7."/>
      <w:lvlJc w:val="left"/>
      <w:pPr>
        <w:ind w:left="42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2" w:hanging="480"/>
      </w:pPr>
    </w:lvl>
    <w:lvl w:ilvl="8" w:tplc="0409001B" w:tentative="1">
      <w:start w:val="1"/>
      <w:numFmt w:val="lowerRoman"/>
      <w:lvlText w:val="%9."/>
      <w:lvlJc w:val="right"/>
      <w:pPr>
        <w:ind w:left="5172" w:hanging="480"/>
      </w:pPr>
    </w:lvl>
  </w:abstractNum>
  <w:abstractNum w:abstractNumId="3" w15:restartNumberingAfterBreak="0">
    <w:nsid w:val="212F3F66"/>
    <w:multiLevelType w:val="hybridMultilevel"/>
    <w:tmpl w:val="941465B0"/>
    <w:lvl w:ilvl="0" w:tplc="0409000F">
      <w:start w:val="1"/>
      <w:numFmt w:val="decimal"/>
      <w:lvlText w:val="%1."/>
      <w:lvlJc w:val="left"/>
      <w:pPr>
        <w:ind w:left="1048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812" w:hanging="480"/>
      </w:pPr>
    </w:lvl>
    <w:lvl w:ilvl="2" w:tplc="0409001B" w:tentative="1">
      <w:start w:val="1"/>
      <w:numFmt w:val="lowerRoman"/>
      <w:lvlText w:val="%3."/>
      <w:lvlJc w:val="right"/>
      <w:pPr>
        <w:ind w:left="2292" w:hanging="480"/>
      </w:pPr>
    </w:lvl>
    <w:lvl w:ilvl="3" w:tplc="0409000F" w:tentative="1">
      <w:start w:val="1"/>
      <w:numFmt w:val="decimal"/>
      <w:lvlText w:val="%4."/>
      <w:lvlJc w:val="left"/>
      <w:pPr>
        <w:ind w:left="2772" w:hanging="480"/>
      </w:pPr>
    </w:lvl>
    <w:lvl w:ilvl="4" w:tplc="04090019">
      <w:start w:val="1"/>
      <w:numFmt w:val="ideographTraditional"/>
      <w:lvlText w:val="%5、"/>
      <w:lvlJc w:val="left"/>
      <w:pPr>
        <w:ind w:left="3252" w:hanging="480"/>
      </w:pPr>
    </w:lvl>
    <w:lvl w:ilvl="5" w:tplc="0409001B" w:tentative="1">
      <w:start w:val="1"/>
      <w:numFmt w:val="lowerRoman"/>
      <w:lvlText w:val="%6."/>
      <w:lvlJc w:val="right"/>
      <w:pPr>
        <w:ind w:left="3732" w:hanging="480"/>
      </w:pPr>
    </w:lvl>
    <w:lvl w:ilvl="6" w:tplc="0409000F" w:tentative="1">
      <w:start w:val="1"/>
      <w:numFmt w:val="decimal"/>
      <w:lvlText w:val="%7."/>
      <w:lvlJc w:val="left"/>
      <w:pPr>
        <w:ind w:left="42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2" w:hanging="480"/>
      </w:pPr>
    </w:lvl>
    <w:lvl w:ilvl="8" w:tplc="0409001B" w:tentative="1">
      <w:start w:val="1"/>
      <w:numFmt w:val="lowerRoman"/>
      <w:lvlText w:val="%9."/>
      <w:lvlJc w:val="right"/>
      <w:pPr>
        <w:ind w:left="5172" w:hanging="480"/>
      </w:pPr>
    </w:lvl>
  </w:abstractNum>
  <w:abstractNum w:abstractNumId="4" w15:restartNumberingAfterBreak="0">
    <w:nsid w:val="37EE52B5"/>
    <w:multiLevelType w:val="hybridMultilevel"/>
    <w:tmpl w:val="20827874"/>
    <w:lvl w:ilvl="0" w:tplc="96B2A87A">
      <w:start w:val="1"/>
      <w:numFmt w:val="taiwaneseCountingThousand"/>
      <w:lvlText w:val="(%1)"/>
      <w:lvlJc w:val="left"/>
      <w:pPr>
        <w:ind w:left="87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51" w:hanging="480"/>
      </w:pPr>
    </w:lvl>
    <w:lvl w:ilvl="2" w:tplc="0409001B" w:tentative="1">
      <w:start w:val="1"/>
      <w:numFmt w:val="lowerRoman"/>
      <w:lvlText w:val="%3."/>
      <w:lvlJc w:val="right"/>
      <w:pPr>
        <w:ind w:left="1831" w:hanging="480"/>
      </w:pPr>
    </w:lvl>
    <w:lvl w:ilvl="3" w:tplc="0409000F">
      <w:start w:val="1"/>
      <w:numFmt w:val="decimal"/>
      <w:lvlText w:val="%4."/>
      <w:lvlJc w:val="left"/>
      <w:pPr>
        <w:ind w:left="23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91" w:hanging="480"/>
      </w:pPr>
    </w:lvl>
    <w:lvl w:ilvl="5" w:tplc="0409001B" w:tentative="1">
      <w:start w:val="1"/>
      <w:numFmt w:val="lowerRoman"/>
      <w:lvlText w:val="%6."/>
      <w:lvlJc w:val="right"/>
      <w:pPr>
        <w:ind w:left="3271" w:hanging="480"/>
      </w:pPr>
    </w:lvl>
    <w:lvl w:ilvl="6" w:tplc="0409000F" w:tentative="1">
      <w:start w:val="1"/>
      <w:numFmt w:val="decimal"/>
      <w:lvlText w:val="%7."/>
      <w:lvlJc w:val="left"/>
      <w:pPr>
        <w:ind w:left="37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31" w:hanging="480"/>
      </w:pPr>
    </w:lvl>
    <w:lvl w:ilvl="8" w:tplc="0409001B" w:tentative="1">
      <w:start w:val="1"/>
      <w:numFmt w:val="lowerRoman"/>
      <w:lvlText w:val="%9."/>
      <w:lvlJc w:val="right"/>
      <w:pPr>
        <w:ind w:left="4711" w:hanging="480"/>
      </w:pPr>
    </w:lvl>
  </w:abstractNum>
  <w:abstractNum w:abstractNumId="5" w15:restartNumberingAfterBreak="0">
    <w:nsid w:val="41727A5E"/>
    <w:multiLevelType w:val="hybridMultilevel"/>
    <w:tmpl w:val="941465B0"/>
    <w:lvl w:ilvl="0" w:tplc="0409000F">
      <w:start w:val="1"/>
      <w:numFmt w:val="decimal"/>
      <w:lvlText w:val="%1."/>
      <w:lvlJc w:val="left"/>
      <w:pPr>
        <w:ind w:left="1048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812" w:hanging="480"/>
      </w:pPr>
    </w:lvl>
    <w:lvl w:ilvl="2" w:tplc="0409001B" w:tentative="1">
      <w:start w:val="1"/>
      <w:numFmt w:val="lowerRoman"/>
      <w:lvlText w:val="%3."/>
      <w:lvlJc w:val="right"/>
      <w:pPr>
        <w:ind w:left="2292" w:hanging="480"/>
      </w:pPr>
    </w:lvl>
    <w:lvl w:ilvl="3" w:tplc="0409000F" w:tentative="1">
      <w:start w:val="1"/>
      <w:numFmt w:val="decimal"/>
      <w:lvlText w:val="%4."/>
      <w:lvlJc w:val="left"/>
      <w:pPr>
        <w:ind w:left="2772" w:hanging="480"/>
      </w:pPr>
    </w:lvl>
    <w:lvl w:ilvl="4" w:tplc="04090019">
      <w:start w:val="1"/>
      <w:numFmt w:val="ideographTraditional"/>
      <w:lvlText w:val="%5、"/>
      <w:lvlJc w:val="left"/>
      <w:pPr>
        <w:ind w:left="3252" w:hanging="480"/>
      </w:pPr>
    </w:lvl>
    <w:lvl w:ilvl="5" w:tplc="0409001B" w:tentative="1">
      <w:start w:val="1"/>
      <w:numFmt w:val="lowerRoman"/>
      <w:lvlText w:val="%6."/>
      <w:lvlJc w:val="right"/>
      <w:pPr>
        <w:ind w:left="3732" w:hanging="480"/>
      </w:pPr>
    </w:lvl>
    <w:lvl w:ilvl="6" w:tplc="0409000F" w:tentative="1">
      <w:start w:val="1"/>
      <w:numFmt w:val="decimal"/>
      <w:lvlText w:val="%7."/>
      <w:lvlJc w:val="left"/>
      <w:pPr>
        <w:ind w:left="42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2" w:hanging="480"/>
      </w:pPr>
    </w:lvl>
    <w:lvl w:ilvl="8" w:tplc="0409001B" w:tentative="1">
      <w:start w:val="1"/>
      <w:numFmt w:val="lowerRoman"/>
      <w:lvlText w:val="%9."/>
      <w:lvlJc w:val="right"/>
      <w:pPr>
        <w:ind w:left="5172" w:hanging="480"/>
      </w:pPr>
    </w:lvl>
  </w:abstractNum>
  <w:abstractNum w:abstractNumId="6" w15:restartNumberingAfterBreak="0">
    <w:nsid w:val="41D70ED9"/>
    <w:multiLevelType w:val="hybridMultilevel"/>
    <w:tmpl w:val="20827874"/>
    <w:lvl w:ilvl="0" w:tplc="96B2A87A">
      <w:start w:val="1"/>
      <w:numFmt w:val="taiwaneseCountingThousand"/>
      <w:lvlText w:val="(%1)"/>
      <w:lvlJc w:val="left"/>
      <w:pPr>
        <w:ind w:left="87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51" w:hanging="480"/>
      </w:pPr>
    </w:lvl>
    <w:lvl w:ilvl="2" w:tplc="0409001B" w:tentative="1">
      <w:start w:val="1"/>
      <w:numFmt w:val="lowerRoman"/>
      <w:lvlText w:val="%3."/>
      <w:lvlJc w:val="right"/>
      <w:pPr>
        <w:ind w:left="1831" w:hanging="480"/>
      </w:pPr>
    </w:lvl>
    <w:lvl w:ilvl="3" w:tplc="0409000F">
      <w:start w:val="1"/>
      <w:numFmt w:val="decimal"/>
      <w:lvlText w:val="%4."/>
      <w:lvlJc w:val="left"/>
      <w:pPr>
        <w:ind w:left="23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91" w:hanging="480"/>
      </w:pPr>
    </w:lvl>
    <w:lvl w:ilvl="5" w:tplc="0409001B" w:tentative="1">
      <w:start w:val="1"/>
      <w:numFmt w:val="lowerRoman"/>
      <w:lvlText w:val="%6."/>
      <w:lvlJc w:val="right"/>
      <w:pPr>
        <w:ind w:left="3271" w:hanging="480"/>
      </w:pPr>
    </w:lvl>
    <w:lvl w:ilvl="6" w:tplc="0409000F" w:tentative="1">
      <w:start w:val="1"/>
      <w:numFmt w:val="decimal"/>
      <w:lvlText w:val="%7."/>
      <w:lvlJc w:val="left"/>
      <w:pPr>
        <w:ind w:left="37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31" w:hanging="480"/>
      </w:pPr>
    </w:lvl>
    <w:lvl w:ilvl="8" w:tplc="0409001B" w:tentative="1">
      <w:start w:val="1"/>
      <w:numFmt w:val="lowerRoman"/>
      <w:lvlText w:val="%9."/>
      <w:lvlJc w:val="right"/>
      <w:pPr>
        <w:ind w:left="4711" w:hanging="480"/>
      </w:pPr>
    </w:lvl>
  </w:abstractNum>
  <w:abstractNum w:abstractNumId="7" w15:restartNumberingAfterBreak="0">
    <w:nsid w:val="42EB7D08"/>
    <w:multiLevelType w:val="hybridMultilevel"/>
    <w:tmpl w:val="941465B0"/>
    <w:lvl w:ilvl="0" w:tplc="0409000F">
      <w:start w:val="1"/>
      <w:numFmt w:val="decimal"/>
      <w:lvlText w:val="%1."/>
      <w:lvlJc w:val="left"/>
      <w:pPr>
        <w:ind w:left="1048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812" w:hanging="480"/>
      </w:pPr>
    </w:lvl>
    <w:lvl w:ilvl="2" w:tplc="0409001B" w:tentative="1">
      <w:start w:val="1"/>
      <w:numFmt w:val="lowerRoman"/>
      <w:lvlText w:val="%3."/>
      <w:lvlJc w:val="right"/>
      <w:pPr>
        <w:ind w:left="2292" w:hanging="480"/>
      </w:pPr>
    </w:lvl>
    <w:lvl w:ilvl="3" w:tplc="0409000F" w:tentative="1">
      <w:start w:val="1"/>
      <w:numFmt w:val="decimal"/>
      <w:lvlText w:val="%4."/>
      <w:lvlJc w:val="left"/>
      <w:pPr>
        <w:ind w:left="2772" w:hanging="480"/>
      </w:pPr>
    </w:lvl>
    <w:lvl w:ilvl="4" w:tplc="04090019">
      <w:start w:val="1"/>
      <w:numFmt w:val="ideographTraditional"/>
      <w:lvlText w:val="%5、"/>
      <w:lvlJc w:val="left"/>
      <w:pPr>
        <w:ind w:left="3252" w:hanging="480"/>
      </w:pPr>
    </w:lvl>
    <w:lvl w:ilvl="5" w:tplc="0409001B" w:tentative="1">
      <w:start w:val="1"/>
      <w:numFmt w:val="lowerRoman"/>
      <w:lvlText w:val="%6."/>
      <w:lvlJc w:val="right"/>
      <w:pPr>
        <w:ind w:left="3732" w:hanging="480"/>
      </w:pPr>
    </w:lvl>
    <w:lvl w:ilvl="6" w:tplc="0409000F" w:tentative="1">
      <w:start w:val="1"/>
      <w:numFmt w:val="decimal"/>
      <w:lvlText w:val="%7."/>
      <w:lvlJc w:val="left"/>
      <w:pPr>
        <w:ind w:left="42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2" w:hanging="480"/>
      </w:pPr>
    </w:lvl>
    <w:lvl w:ilvl="8" w:tplc="0409001B" w:tentative="1">
      <w:start w:val="1"/>
      <w:numFmt w:val="lowerRoman"/>
      <w:lvlText w:val="%9."/>
      <w:lvlJc w:val="right"/>
      <w:pPr>
        <w:ind w:left="5172" w:hanging="480"/>
      </w:pPr>
    </w:lvl>
  </w:abstractNum>
  <w:abstractNum w:abstractNumId="8" w15:restartNumberingAfterBreak="0">
    <w:nsid w:val="5CF02DDF"/>
    <w:multiLevelType w:val="hybridMultilevel"/>
    <w:tmpl w:val="941465B0"/>
    <w:lvl w:ilvl="0" w:tplc="0409000F">
      <w:start w:val="1"/>
      <w:numFmt w:val="decimal"/>
      <w:lvlText w:val="%1."/>
      <w:lvlJc w:val="left"/>
      <w:pPr>
        <w:ind w:left="1048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812" w:hanging="480"/>
      </w:pPr>
    </w:lvl>
    <w:lvl w:ilvl="2" w:tplc="0409001B" w:tentative="1">
      <w:start w:val="1"/>
      <w:numFmt w:val="lowerRoman"/>
      <w:lvlText w:val="%3."/>
      <w:lvlJc w:val="right"/>
      <w:pPr>
        <w:ind w:left="2292" w:hanging="480"/>
      </w:pPr>
    </w:lvl>
    <w:lvl w:ilvl="3" w:tplc="0409000F" w:tentative="1">
      <w:start w:val="1"/>
      <w:numFmt w:val="decimal"/>
      <w:lvlText w:val="%4."/>
      <w:lvlJc w:val="left"/>
      <w:pPr>
        <w:ind w:left="2772" w:hanging="480"/>
      </w:pPr>
    </w:lvl>
    <w:lvl w:ilvl="4" w:tplc="04090019">
      <w:start w:val="1"/>
      <w:numFmt w:val="ideographTraditional"/>
      <w:lvlText w:val="%5、"/>
      <w:lvlJc w:val="left"/>
      <w:pPr>
        <w:ind w:left="3252" w:hanging="480"/>
      </w:pPr>
    </w:lvl>
    <w:lvl w:ilvl="5" w:tplc="0409001B" w:tentative="1">
      <w:start w:val="1"/>
      <w:numFmt w:val="lowerRoman"/>
      <w:lvlText w:val="%6."/>
      <w:lvlJc w:val="right"/>
      <w:pPr>
        <w:ind w:left="3732" w:hanging="480"/>
      </w:pPr>
    </w:lvl>
    <w:lvl w:ilvl="6" w:tplc="0409000F" w:tentative="1">
      <w:start w:val="1"/>
      <w:numFmt w:val="decimal"/>
      <w:lvlText w:val="%7."/>
      <w:lvlJc w:val="left"/>
      <w:pPr>
        <w:ind w:left="42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2" w:hanging="480"/>
      </w:pPr>
    </w:lvl>
    <w:lvl w:ilvl="8" w:tplc="0409001B" w:tentative="1">
      <w:start w:val="1"/>
      <w:numFmt w:val="lowerRoman"/>
      <w:lvlText w:val="%9."/>
      <w:lvlJc w:val="right"/>
      <w:pPr>
        <w:ind w:left="5172" w:hanging="480"/>
      </w:pPr>
    </w:lvl>
  </w:abstractNum>
  <w:abstractNum w:abstractNumId="9" w15:restartNumberingAfterBreak="0">
    <w:nsid w:val="5EDE2244"/>
    <w:multiLevelType w:val="hybridMultilevel"/>
    <w:tmpl w:val="941465B0"/>
    <w:lvl w:ilvl="0" w:tplc="0409000F">
      <w:start w:val="1"/>
      <w:numFmt w:val="decimal"/>
      <w:lvlText w:val="%1."/>
      <w:lvlJc w:val="left"/>
      <w:pPr>
        <w:ind w:left="1048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812" w:hanging="480"/>
      </w:pPr>
    </w:lvl>
    <w:lvl w:ilvl="2" w:tplc="0409001B" w:tentative="1">
      <w:start w:val="1"/>
      <w:numFmt w:val="lowerRoman"/>
      <w:lvlText w:val="%3."/>
      <w:lvlJc w:val="right"/>
      <w:pPr>
        <w:ind w:left="2292" w:hanging="480"/>
      </w:pPr>
    </w:lvl>
    <w:lvl w:ilvl="3" w:tplc="0409000F" w:tentative="1">
      <w:start w:val="1"/>
      <w:numFmt w:val="decimal"/>
      <w:lvlText w:val="%4."/>
      <w:lvlJc w:val="left"/>
      <w:pPr>
        <w:ind w:left="2772" w:hanging="480"/>
      </w:pPr>
    </w:lvl>
    <w:lvl w:ilvl="4" w:tplc="04090019">
      <w:start w:val="1"/>
      <w:numFmt w:val="ideographTraditional"/>
      <w:lvlText w:val="%5、"/>
      <w:lvlJc w:val="left"/>
      <w:pPr>
        <w:ind w:left="3252" w:hanging="480"/>
      </w:pPr>
    </w:lvl>
    <w:lvl w:ilvl="5" w:tplc="0409001B" w:tentative="1">
      <w:start w:val="1"/>
      <w:numFmt w:val="lowerRoman"/>
      <w:lvlText w:val="%6."/>
      <w:lvlJc w:val="right"/>
      <w:pPr>
        <w:ind w:left="3732" w:hanging="480"/>
      </w:pPr>
    </w:lvl>
    <w:lvl w:ilvl="6" w:tplc="0409000F" w:tentative="1">
      <w:start w:val="1"/>
      <w:numFmt w:val="decimal"/>
      <w:lvlText w:val="%7."/>
      <w:lvlJc w:val="left"/>
      <w:pPr>
        <w:ind w:left="42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2" w:hanging="480"/>
      </w:pPr>
    </w:lvl>
    <w:lvl w:ilvl="8" w:tplc="0409001B" w:tentative="1">
      <w:start w:val="1"/>
      <w:numFmt w:val="lowerRoman"/>
      <w:lvlText w:val="%9."/>
      <w:lvlJc w:val="right"/>
      <w:pPr>
        <w:ind w:left="5172" w:hanging="480"/>
      </w:pPr>
    </w:lvl>
  </w:abstractNum>
  <w:abstractNum w:abstractNumId="10" w15:restartNumberingAfterBreak="0">
    <w:nsid w:val="60904A53"/>
    <w:multiLevelType w:val="hybridMultilevel"/>
    <w:tmpl w:val="10A29756"/>
    <w:lvl w:ilvl="0" w:tplc="704A591E">
      <w:start w:val="1"/>
      <w:numFmt w:val="decimal"/>
      <w:lvlText w:val="（%1）"/>
      <w:lvlJc w:val="left"/>
      <w:pPr>
        <w:ind w:left="147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2" w:hanging="480"/>
      </w:pPr>
    </w:lvl>
    <w:lvl w:ilvl="2" w:tplc="0409001B" w:tentative="1">
      <w:start w:val="1"/>
      <w:numFmt w:val="lowerRoman"/>
      <w:lvlText w:val="%3."/>
      <w:lvlJc w:val="right"/>
      <w:pPr>
        <w:ind w:left="2432" w:hanging="480"/>
      </w:pPr>
    </w:lvl>
    <w:lvl w:ilvl="3" w:tplc="0409000F" w:tentative="1">
      <w:start w:val="1"/>
      <w:numFmt w:val="decimal"/>
      <w:lvlText w:val="%4."/>
      <w:lvlJc w:val="left"/>
      <w:pPr>
        <w:ind w:left="29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2" w:hanging="480"/>
      </w:pPr>
    </w:lvl>
    <w:lvl w:ilvl="5" w:tplc="0409001B" w:tentative="1">
      <w:start w:val="1"/>
      <w:numFmt w:val="lowerRoman"/>
      <w:lvlText w:val="%6."/>
      <w:lvlJc w:val="right"/>
      <w:pPr>
        <w:ind w:left="3872" w:hanging="480"/>
      </w:pPr>
    </w:lvl>
    <w:lvl w:ilvl="6" w:tplc="0409000F" w:tentative="1">
      <w:start w:val="1"/>
      <w:numFmt w:val="decimal"/>
      <w:lvlText w:val="%7."/>
      <w:lvlJc w:val="left"/>
      <w:pPr>
        <w:ind w:left="43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2" w:hanging="480"/>
      </w:pPr>
    </w:lvl>
    <w:lvl w:ilvl="8" w:tplc="0409001B" w:tentative="1">
      <w:start w:val="1"/>
      <w:numFmt w:val="lowerRoman"/>
      <w:lvlText w:val="%9."/>
      <w:lvlJc w:val="right"/>
      <w:pPr>
        <w:ind w:left="5312" w:hanging="480"/>
      </w:pPr>
    </w:lvl>
  </w:abstractNum>
  <w:abstractNum w:abstractNumId="11" w15:restartNumberingAfterBreak="0">
    <w:nsid w:val="61694016"/>
    <w:multiLevelType w:val="hybridMultilevel"/>
    <w:tmpl w:val="941465B0"/>
    <w:lvl w:ilvl="0" w:tplc="0409000F">
      <w:start w:val="1"/>
      <w:numFmt w:val="decimal"/>
      <w:lvlText w:val="%1."/>
      <w:lvlJc w:val="left"/>
      <w:pPr>
        <w:ind w:left="1048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812" w:hanging="480"/>
      </w:pPr>
    </w:lvl>
    <w:lvl w:ilvl="2" w:tplc="0409001B" w:tentative="1">
      <w:start w:val="1"/>
      <w:numFmt w:val="lowerRoman"/>
      <w:lvlText w:val="%3."/>
      <w:lvlJc w:val="right"/>
      <w:pPr>
        <w:ind w:left="2292" w:hanging="480"/>
      </w:pPr>
    </w:lvl>
    <w:lvl w:ilvl="3" w:tplc="0409000F" w:tentative="1">
      <w:start w:val="1"/>
      <w:numFmt w:val="decimal"/>
      <w:lvlText w:val="%4."/>
      <w:lvlJc w:val="left"/>
      <w:pPr>
        <w:ind w:left="2772" w:hanging="480"/>
      </w:pPr>
    </w:lvl>
    <w:lvl w:ilvl="4" w:tplc="04090019">
      <w:start w:val="1"/>
      <w:numFmt w:val="ideographTraditional"/>
      <w:lvlText w:val="%5、"/>
      <w:lvlJc w:val="left"/>
      <w:pPr>
        <w:ind w:left="3252" w:hanging="480"/>
      </w:pPr>
    </w:lvl>
    <w:lvl w:ilvl="5" w:tplc="0409001B" w:tentative="1">
      <w:start w:val="1"/>
      <w:numFmt w:val="lowerRoman"/>
      <w:lvlText w:val="%6."/>
      <w:lvlJc w:val="right"/>
      <w:pPr>
        <w:ind w:left="3732" w:hanging="480"/>
      </w:pPr>
    </w:lvl>
    <w:lvl w:ilvl="6" w:tplc="0409000F" w:tentative="1">
      <w:start w:val="1"/>
      <w:numFmt w:val="decimal"/>
      <w:lvlText w:val="%7."/>
      <w:lvlJc w:val="left"/>
      <w:pPr>
        <w:ind w:left="42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2" w:hanging="480"/>
      </w:pPr>
    </w:lvl>
    <w:lvl w:ilvl="8" w:tplc="0409001B" w:tentative="1">
      <w:start w:val="1"/>
      <w:numFmt w:val="lowerRoman"/>
      <w:lvlText w:val="%9."/>
      <w:lvlJc w:val="right"/>
      <w:pPr>
        <w:ind w:left="5172" w:hanging="480"/>
      </w:pPr>
    </w:lvl>
  </w:abstractNum>
  <w:abstractNum w:abstractNumId="12" w15:restartNumberingAfterBreak="0">
    <w:nsid w:val="703A3340"/>
    <w:multiLevelType w:val="hybridMultilevel"/>
    <w:tmpl w:val="3594DF4A"/>
    <w:lvl w:ilvl="0" w:tplc="CEA665B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8"/>
  </w:num>
  <w:num w:numId="2">
    <w:abstractNumId w:val="1"/>
  </w:num>
  <w:num w:numId="3">
    <w:abstractNumId w:val="4"/>
  </w:num>
  <w:num w:numId="4">
    <w:abstractNumId w:val="12"/>
  </w:num>
  <w:num w:numId="5">
    <w:abstractNumId w:val="0"/>
  </w:num>
  <w:num w:numId="6">
    <w:abstractNumId w:val="3"/>
  </w:num>
  <w:num w:numId="7">
    <w:abstractNumId w:val="7"/>
  </w:num>
  <w:num w:numId="8">
    <w:abstractNumId w:val="9"/>
  </w:num>
  <w:num w:numId="9">
    <w:abstractNumId w:val="10"/>
  </w:num>
  <w:num w:numId="10">
    <w:abstractNumId w:val="5"/>
  </w:num>
  <w:num w:numId="11">
    <w:abstractNumId w:val="6"/>
  </w:num>
  <w:num w:numId="12">
    <w:abstractNumId w:val="11"/>
  </w:num>
  <w:num w:numId="13">
    <w:abstractNumId w:val="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BBA"/>
    <w:rsid w:val="000001A1"/>
    <w:rsid w:val="00000212"/>
    <w:rsid w:val="00002D87"/>
    <w:rsid w:val="00004BC9"/>
    <w:rsid w:val="000073CA"/>
    <w:rsid w:val="000076D0"/>
    <w:rsid w:val="0001067F"/>
    <w:rsid w:val="0001107A"/>
    <w:rsid w:val="0001166B"/>
    <w:rsid w:val="00011C2E"/>
    <w:rsid w:val="00013D9E"/>
    <w:rsid w:val="00016174"/>
    <w:rsid w:val="00016853"/>
    <w:rsid w:val="00017EC3"/>
    <w:rsid w:val="00021EB5"/>
    <w:rsid w:val="0002243F"/>
    <w:rsid w:val="00023087"/>
    <w:rsid w:val="0002332E"/>
    <w:rsid w:val="000253EA"/>
    <w:rsid w:val="00026230"/>
    <w:rsid w:val="00031B82"/>
    <w:rsid w:val="00032B7D"/>
    <w:rsid w:val="00033078"/>
    <w:rsid w:val="00034DF9"/>
    <w:rsid w:val="00034E1B"/>
    <w:rsid w:val="00042ADD"/>
    <w:rsid w:val="00044C4B"/>
    <w:rsid w:val="00045A2D"/>
    <w:rsid w:val="00046D64"/>
    <w:rsid w:val="00050E3F"/>
    <w:rsid w:val="00050E99"/>
    <w:rsid w:val="0005106C"/>
    <w:rsid w:val="00054556"/>
    <w:rsid w:val="00055B91"/>
    <w:rsid w:val="00057153"/>
    <w:rsid w:val="00057604"/>
    <w:rsid w:val="0006298E"/>
    <w:rsid w:val="0006508D"/>
    <w:rsid w:val="000650EA"/>
    <w:rsid w:val="0006759C"/>
    <w:rsid w:val="00070CDD"/>
    <w:rsid w:val="000711C8"/>
    <w:rsid w:val="00075235"/>
    <w:rsid w:val="00077845"/>
    <w:rsid w:val="00077F0F"/>
    <w:rsid w:val="000839E8"/>
    <w:rsid w:val="00083F23"/>
    <w:rsid w:val="00090CD7"/>
    <w:rsid w:val="00091A6D"/>
    <w:rsid w:val="0009336A"/>
    <w:rsid w:val="00094A6E"/>
    <w:rsid w:val="00094AEB"/>
    <w:rsid w:val="00097D58"/>
    <w:rsid w:val="000A03FC"/>
    <w:rsid w:val="000A15B9"/>
    <w:rsid w:val="000A1F1B"/>
    <w:rsid w:val="000A2D91"/>
    <w:rsid w:val="000A3CB2"/>
    <w:rsid w:val="000A58E9"/>
    <w:rsid w:val="000C5F7C"/>
    <w:rsid w:val="000C6BCB"/>
    <w:rsid w:val="000C6BD4"/>
    <w:rsid w:val="000C746D"/>
    <w:rsid w:val="000D25AB"/>
    <w:rsid w:val="000D2CCD"/>
    <w:rsid w:val="000D58D0"/>
    <w:rsid w:val="000D61F8"/>
    <w:rsid w:val="000D6EA1"/>
    <w:rsid w:val="000E0D33"/>
    <w:rsid w:val="000E0E0E"/>
    <w:rsid w:val="000E1A98"/>
    <w:rsid w:val="000E1D21"/>
    <w:rsid w:val="000E2077"/>
    <w:rsid w:val="000E4E63"/>
    <w:rsid w:val="000E57F6"/>
    <w:rsid w:val="000E64FD"/>
    <w:rsid w:val="000E66DF"/>
    <w:rsid w:val="000E69F9"/>
    <w:rsid w:val="000E7A3D"/>
    <w:rsid w:val="000F1BFB"/>
    <w:rsid w:val="000F31F6"/>
    <w:rsid w:val="000F3D4B"/>
    <w:rsid w:val="000F6C04"/>
    <w:rsid w:val="00100742"/>
    <w:rsid w:val="00101FD4"/>
    <w:rsid w:val="001032C1"/>
    <w:rsid w:val="001046C2"/>
    <w:rsid w:val="001054B7"/>
    <w:rsid w:val="001067A2"/>
    <w:rsid w:val="00107E5F"/>
    <w:rsid w:val="00110C6C"/>
    <w:rsid w:val="00113074"/>
    <w:rsid w:val="00113673"/>
    <w:rsid w:val="00114039"/>
    <w:rsid w:val="00114484"/>
    <w:rsid w:val="00114BCE"/>
    <w:rsid w:val="001226C4"/>
    <w:rsid w:val="00123C9A"/>
    <w:rsid w:val="001260BB"/>
    <w:rsid w:val="0012673E"/>
    <w:rsid w:val="0012676A"/>
    <w:rsid w:val="001310A6"/>
    <w:rsid w:val="00131D53"/>
    <w:rsid w:val="00136993"/>
    <w:rsid w:val="00143F51"/>
    <w:rsid w:val="001449ED"/>
    <w:rsid w:val="00147639"/>
    <w:rsid w:val="0014797E"/>
    <w:rsid w:val="00151DA7"/>
    <w:rsid w:val="001520BE"/>
    <w:rsid w:val="0015300E"/>
    <w:rsid w:val="0015528C"/>
    <w:rsid w:val="00155911"/>
    <w:rsid w:val="00155B92"/>
    <w:rsid w:val="0015606A"/>
    <w:rsid w:val="00156268"/>
    <w:rsid w:val="00160C81"/>
    <w:rsid w:val="00162488"/>
    <w:rsid w:val="0016354B"/>
    <w:rsid w:val="001642EE"/>
    <w:rsid w:val="00164328"/>
    <w:rsid w:val="00167AA6"/>
    <w:rsid w:val="001702D6"/>
    <w:rsid w:val="0017484D"/>
    <w:rsid w:val="001748F1"/>
    <w:rsid w:val="001763D7"/>
    <w:rsid w:val="00177AE8"/>
    <w:rsid w:val="00177B39"/>
    <w:rsid w:val="001863B5"/>
    <w:rsid w:val="001865AE"/>
    <w:rsid w:val="00186DC1"/>
    <w:rsid w:val="00187A47"/>
    <w:rsid w:val="00190A28"/>
    <w:rsid w:val="001931DC"/>
    <w:rsid w:val="00194911"/>
    <w:rsid w:val="00194FC4"/>
    <w:rsid w:val="001959B0"/>
    <w:rsid w:val="001A0233"/>
    <w:rsid w:val="001A1460"/>
    <w:rsid w:val="001A37E4"/>
    <w:rsid w:val="001A3A6E"/>
    <w:rsid w:val="001A5856"/>
    <w:rsid w:val="001A588C"/>
    <w:rsid w:val="001A7009"/>
    <w:rsid w:val="001A754E"/>
    <w:rsid w:val="001A791A"/>
    <w:rsid w:val="001B0E2E"/>
    <w:rsid w:val="001B1F98"/>
    <w:rsid w:val="001B2BCA"/>
    <w:rsid w:val="001B3019"/>
    <w:rsid w:val="001B3D9C"/>
    <w:rsid w:val="001B40D6"/>
    <w:rsid w:val="001B4BED"/>
    <w:rsid w:val="001B6C89"/>
    <w:rsid w:val="001B7E16"/>
    <w:rsid w:val="001C0110"/>
    <w:rsid w:val="001C1D03"/>
    <w:rsid w:val="001C1F99"/>
    <w:rsid w:val="001D1421"/>
    <w:rsid w:val="001D165F"/>
    <w:rsid w:val="001D2F35"/>
    <w:rsid w:val="001D3051"/>
    <w:rsid w:val="001D5812"/>
    <w:rsid w:val="001D59F8"/>
    <w:rsid w:val="001E137E"/>
    <w:rsid w:val="001E2600"/>
    <w:rsid w:val="001E2662"/>
    <w:rsid w:val="001F268A"/>
    <w:rsid w:val="001F29B1"/>
    <w:rsid w:val="001F5992"/>
    <w:rsid w:val="00202031"/>
    <w:rsid w:val="0020603A"/>
    <w:rsid w:val="002065A7"/>
    <w:rsid w:val="002066DA"/>
    <w:rsid w:val="00211F87"/>
    <w:rsid w:val="002130A7"/>
    <w:rsid w:val="00216E32"/>
    <w:rsid w:val="002209E7"/>
    <w:rsid w:val="00223C2E"/>
    <w:rsid w:val="00223DEE"/>
    <w:rsid w:val="00223E3A"/>
    <w:rsid w:val="00226404"/>
    <w:rsid w:val="00227BD0"/>
    <w:rsid w:val="00227FFB"/>
    <w:rsid w:val="002324B2"/>
    <w:rsid w:val="002339F9"/>
    <w:rsid w:val="0023561A"/>
    <w:rsid w:val="00241731"/>
    <w:rsid w:val="002447B2"/>
    <w:rsid w:val="0024566F"/>
    <w:rsid w:val="00245C37"/>
    <w:rsid w:val="00245C5D"/>
    <w:rsid w:val="00247519"/>
    <w:rsid w:val="0025014B"/>
    <w:rsid w:val="002533D0"/>
    <w:rsid w:val="0025366E"/>
    <w:rsid w:val="002536B9"/>
    <w:rsid w:val="00254735"/>
    <w:rsid w:val="00256345"/>
    <w:rsid w:val="002604B7"/>
    <w:rsid w:val="00263CEA"/>
    <w:rsid w:val="00264061"/>
    <w:rsid w:val="00264F75"/>
    <w:rsid w:val="002650C9"/>
    <w:rsid w:val="0027009A"/>
    <w:rsid w:val="00271110"/>
    <w:rsid w:val="0027276C"/>
    <w:rsid w:val="00274209"/>
    <w:rsid w:val="00274289"/>
    <w:rsid w:val="0027553A"/>
    <w:rsid w:val="00276C15"/>
    <w:rsid w:val="00280474"/>
    <w:rsid w:val="00284EA9"/>
    <w:rsid w:val="0028594F"/>
    <w:rsid w:val="002901DD"/>
    <w:rsid w:val="00290724"/>
    <w:rsid w:val="00290C82"/>
    <w:rsid w:val="00291CAD"/>
    <w:rsid w:val="0029207C"/>
    <w:rsid w:val="00292B70"/>
    <w:rsid w:val="0029302F"/>
    <w:rsid w:val="00293ECD"/>
    <w:rsid w:val="0029524C"/>
    <w:rsid w:val="00295AA4"/>
    <w:rsid w:val="00296F1B"/>
    <w:rsid w:val="002A0C7B"/>
    <w:rsid w:val="002A64C8"/>
    <w:rsid w:val="002B01D3"/>
    <w:rsid w:val="002B0790"/>
    <w:rsid w:val="002B1523"/>
    <w:rsid w:val="002B16ED"/>
    <w:rsid w:val="002B2A89"/>
    <w:rsid w:val="002B4F77"/>
    <w:rsid w:val="002C09D7"/>
    <w:rsid w:val="002C0CBB"/>
    <w:rsid w:val="002C10F4"/>
    <w:rsid w:val="002C293B"/>
    <w:rsid w:val="002C2CB8"/>
    <w:rsid w:val="002C3115"/>
    <w:rsid w:val="002D1336"/>
    <w:rsid w:val="002D1FE0"/>
    <w:rsid w:val="002D3B77"/>
    <w:rsid w:val="002E0D87"/>
    <w:rsid w:val="002E1A60"/>
    <w:rsid w:val="002E2800"/>
    <w:rsid w:val="002E391D"/>
    <w:rsid w:val="002E48EA"/>
    <w:rsid w:val="002E4EB9"/>
    <w:rsid w:val="002E5492"/>
    <w:rsid w:val="002E5BF3"/>
    <w:rsid w:val="002E5D04"/>
    <w:rsid w:val="002F4592"/>
    <w:rsid w:val="002F5B2D"/>
    <w:rsid w:val="002F669C"/>
    <w:rsid w:val="002F72AC"/>
    <w:rsid w:val="003012BA"/>
    <w:rsid w:val="00302644"/>
    <w:rsid w:val="00305F71"/>
    <w:rsid w:val="003063FD"/>
    <w:rsid w:val="0031320F"/>
    <w:rsid w:val="00313459"/>
    <w:rsid w:val="00314B80"/>
    <w:rsid w:val="0032077B"/>
    <w:rsid w:val="00321931"/>
    <w:rsid w:val="003249E6"/>
    <w:rsid w:val="0032545C"/>
    <w:rsid w:val="003261D6"/>
    <w:rsid w:val="0032713C"/>
    <w:rsid w:val="00327D42"/>
    <w:rsid w:val="003317C0"/>
    <w:rsid w:val="00332C3B"/>
    <w:rsid w:val="003345C0"/>
    <w:rsid w:val="00336732"/>
    <w:rsid w:val="00340D09"/>
    <w:rsid w:val="00342759"/>
    <w:rsid w:val="00344ED1"/>
    <w:rsid w:val="00353032"/>
    <w:rsid w:val="00355A36"/>
    <w:rsid w:val="0035757E"/>
    <w:rsid w:val="00357B04"/>
    <w:rsid w:val="00357B11"/>
    <w:rsid w:val="00360EC9"/>
    <w:rsid w:val="00367074"/>
    <w:rsid w:val="00367471"/>
    <w:rsid w:val="0037077A"/>
    <w:rsid w:val="00371421"/>
    <w:rsid w:val="0037200E"/>
    <w:rsid w:val="003739D4"/>
    <w:rsid w:val="00374EAB"/>
    <w:rsid w:val="0037566D"/>
    <w:rsid w:val="003764A3"/>
    <w:rsid w:val="00376D18"/>
    <w:rsid w:val="00377993"/>
    <w:rsid w:val="00381AD5"/>
    <w:rsid w:val="003824F7"/>
    <w:rsid w:val="00383E26"/>
    <w:rsid w:val="003842C5"/>
    <w:rsid w:val="00386116"/>
    <w:rsid w:val="00387E3C"/>
    <w:rsid w:val="00391198"/>
    <w:rsid w:val="00392310"/>
    <w:rsid w:val="003937DD"/>
    <w:rsid w:val="00393A7A"/>
    <w:rsid w:val="00396ADB"/>
    <w:rsid w:val="00397ED4"/>
    <w:rsid w:val="003A150B"/>
    <w:rsid w:val="003A5C92"/>
    <w:rsid w:val="003B48E3"/>
    <w:rsid w:val="003B66FB"/>
    <w:rsid w:val="003B7B15"/>
    <w:rsid w:val="003C0193"/>
    <w:rsid w:val="003C1DF3"/>
    <w:rsid w:val="003C3CDC"/>
    <w:rsid w:val="003C4E7C"/>
    <w:rsid w:val="003C4EA3"/>
    <w:rsid w:val="003C5DF0"/>
    <w:rsid w:val="003D6673"/>
    <w:rsid w:val="003E6462"/>
    <w:rsid w:val="003E6F14"/>
    <w:rsid w:val="003F172A"/>
    <w:rsid w:val="003F2283"/>
    <w:rsid w:val="003F2526"/>
    <w:rsid w:val="003F29AB"/>
    <w:rsid w:val="003F368C"/>
    <w:rsid w:val="00400302"/>
    <w:rsid w:val="00401F7F"/>
    <w:rsid w:val="004026F8"/>
    <w:rsid w:val="00402823"/>
    <w:rsid w:val="00403007"/>
    <w:rsid w:val="00403508"/>
    <w:rsid w:val="00405840"/>
    <w:rsid w:val="00416F78"/>
    <w:rsid w:val="0041737E"/>
    <w:rsid w:val="00421A63"/>
    <w:rsid w:val="00422BAD"/>
    <w:rsid w:val="0042305D"/>
    <w:rsid w:val="00423171"/>
    <w:rsid w:val="0042335A"/>
    <w:rsid w:val="00424C82"/>
    <w:rsid w:val="004267D5"/>
    <w:rsid w:val="0042696F"/>
    <w:rsid w:val="004269B8"/>
    <w:rsid w:val="004278ED"/>
    <w:rsid w:val="0043093C"/>
    <w:rsid w:val="004317C1"/>
    <w:rsid w:val="00431C90"/>
    <w:rsid w:val="0043305A"/>
    <w:rsid w:val="00434416"/>
    <w:rsid w:val="004362D4"/>
    <w:rsid w:val="00440E17"/>
    <w:rsid w:val="00442159"/>
    <w:rsid w:val="00444493"/>
    <w:rsid w:val="00446B47"/>
    <w:rsid w:val="00447D91"/>
    <w:rsid w:val="00450A50"/>
    <w:rsid w:val="00450E63"/>
    <w:rsid w:val="004512B8"/>
    <w:rsid w:val="004515EB"/>
    <w:rsid w:val="00452177"/>
    <w:rsid w:val="0045325D"/>
    <w:rsid w:val="00460F43"/>
    <w:rsid w:val="0046251F"/>
    <w:rsid w:val="00463F45"/>
    <w:rsid w:val="00464424"/>
    <w:rsid w:val="00470718"/>
    <w:rsid w:val="0047266A"/>
    <w:rsid w:val="004748C8"/>
    <w:rsid w:val="00474A74"/>
    <w:rsid w:val="004772BD"/>
    <w:rsid w:val="0047770C"/>
    <w:rsid w:val="00477865"/>
    <w:rsid w:val="00477ADC"/>
    <w:rsid w:val="00477B72"/>
    <w:rsid w:val="00480CB0"/>
    <w:rsid w:val="00483BDB"/>
    <w:rsid w:val="00484193"/>
    <w:rsid w:val="00484B82"/>
    <w:rsid w:val="004855D4"/>
    <w:rsid w:val="00485C68"/>
    <w:rsid w:val="004900FA"/>
    <w:rsid w:val="004923AA"/>
    <w:rsid w:val="00497786"/>
    <w:rsid w:val="004A0379"/>
    <w:rsid w:val="004A06C9"/>
    <w:rsid w:val="004A1399"/>
    <w:rsid w:val="004A2B89"/>
    <w:rsid w:val="004A397A"/>
    <w:rsid w:val="004B0BB9"/>
    <w:rsid w:val="004B23EE"/>
    <w:rsid w:val="004B5306"/>
    <w:rsid w:val="004B70F4"/>
    <w:rsid w:val="004C11F3"/>
    <w:rsid w:val="004C1463"/>
    <w:rsid w:val="004C37F8"/>
    <w:rsid w:val="004C5EC0"/>
    <w:rsid w:val="004C688F"/>
    <w:rsid w:val="004C6FCE"/>
    <w:rsid w:val="004C77FF"/>
    <w:rsid w:val="004D039D"/>
    <w:rsid w:val="004D0D6B"/>
    <w:rsid w:val="004D6277"/>
    <w:rsid w:val="004D7F17"/>
    <w:rsid w:val="004E006D"/>
    <w:rsid w:val="004E1BF7"/>
    <w:rsid w:val="004E6D03"/>
    <w:rsid w:val="004E7D6C"/>
    <w:rsid w:val="004F0155"/>
    <w:rsid w:val="004F09F0"/>
    <w:rsid w:val="004F0ED8"/>
    <w:rsid w:val="004F11BE"/>
    <w:rsid w:val="004F2F42"/>
    <w:rsid w:val="004F3480"/>
    <w:rsid w:val="004F384D"/>
    <w:rsid w:val="004F4FAD"/>
    <w:rsid w:val="00500D68"/>
    <w:rsid w:val="005030E1"/>
    <w:rsid w:val="00503805"/>
    <w:rsid w:val="005049C4"/>
    <w:rsid w:val="00506CE0"/>
    <w:rsid w:val="0050761F"/>
    <w:rsid w:val="005109D2"/>
    <w:rsid w:val="00516BA6"/>
    <w:rsid w:val="00517292"/>
    <w:rsid w:val="00523302"/>
    <w:rsid w:val="00523FB0"/>
    <w:rsid w:val="00525B51"/>
    <w:rsid w:val="00525C01"/>
    <w:rsid w:val="00526534"/>
    <w:rsid w:val="0053590A"/>
    <w:rsid w:val="00537F7A"/>
    <w:rsid w:val="0054580E"/>
    <w:rsid w:val="00546D8A"/>
    <w:rsid w:val="00551A4E"/>
    <w:rsid w:val="00551BFA"/>
    <w:rsid w:val="00555B03"/>
    <w:rsid w:val="00556530"/>
    <w:rsid w:val="00556933"/>
    <w:rsid w:val="00557FFC"/>
    <w:rsid w:val="00560EB2"/>
    <w:rsid w:val="00562BE9"/>
    <w:rsid w:val="00562D9D"/>
    <w:rsid w:val="00562F1A"/>
    <w:rsid w:val="005637A9"/>
    <w:rsid w:val="00563863"/>
    <w:rsid w:val="005674C4"/>
    <w:rsid w:val="00572E28"/>
    <w:rsid w:val="00573730"/>
    <w:rsid w:val="005743F6"/>
    <w:rsid w:val="005762F0"/>
    <w:rsid w:val="00576862"/>
    <w:rsid w:val="0057693B"/>
    <w:rsid w:val="00576C96"/>
    <w:rsid w:val="00576F46"/>
    <w:rsid w:val="00581B2A"/>
    <w:rsid w:val="00584145"/>
    <w:rsid w:val="005847CB"/>
    <w:rsid w:val="00591149"/>
    <w:rsid w:val="0059186B"/>
    <w:rsid w:val="00592295"/>
    <w:rsid w:val="00593CC9"/>
    <w:rsid w:val="00594552"/>
    <w:rsid w:val="0059652B"/>
    <w:rsid w:val="005967EA"/>
    <w:rsid w:val="005A16F7"/>
    <w:rsid w:val="005A2D5C"/>
    <w:rsid w:val="005A366A"/>
    <w:rsid w:val="005A4441"/>
    <w:rsid w:val="005A488F"/>
    <w:rsid w:val="005A49D7"/>
    <w:rsid w:val="005A4F02"/>
    <w:rsid w:val="005A6E96"/>
    <w:rsid w:val="005B0069"/>
    <w:rsid w:val="005B0524"/>
    <w:rsid w:val="005B1838"/>
    <w:rsid w:val="005B1EF3"/>
    <w:rsid w:val="005B2070"/>
    <w:rsid w:val="005B2155"/>
    <w:rsid w:val="005B248A"/>
    <w:rsid w:val="005B279A"/>
    <w:rsid w:val="005B3FF7"/>
    <w:rsid w:val="005B44E8"/>
    <w:rsid w:val="005B6612"/>
    <w:rsid w:val="005B7306"/>
    <w:rsid w:val="005C09D1"/>
    <w:rsid w:val="005C14C3"/>
    <w:rsid w:val="005C1CB8"/>
    <w:rsid w:val="005C1E4B"/>
    <w:rsid w:val="005C2156"/>
    <w:rsid w:val="005C22C3"/>
    <w:rsid w:val="005C255C"/>
    <w:rsid w:val="005C30BE"/>
    <w:rsid w:val="005C52B6"/>
    <w:rsid w:val="005C7766"/>
    <w:rsid w:val="005D2A7A"/>
    <w:rsid w:val="005D4101"/>
    <w:rsid w:val="005E01AD"/>
    <w:rsid w:val="005E0A93"/>
    <w:rsid w:val="005E2318"/>
    <w:rsid w:val="005E2B2D"/>
    <w:rsid w:val="005E3158"/>
    <w:rsid w:val="005E425F"/>
    <w:rsid w:val="005E52D8"/>
    <w:rsid w:val="005E52E0"/>
    <w:rsid w:val="005E5796"/>
    <w:rsid w:val="005F0582"/>
    <w:rsid w:val="005F1035"/>
    <w:rsid w:val="005F14CE"/>
    <w:rsid w:val="005F31A9"/>
    <w:rsid w:val="005F3F12"/>
    <w:rsid w:val="005F455D"/>
    <w:rsid w:val="005F6165"/>
    <w:rsid w:val="005F6825"/>
    <w:rsid w:val="00600A81"/>
    <w:rsid w:val="00602E66"/>
    <w:rsid w:val="006049BE"/>
    <w:rsid w:val="00604B4F"/>
    <w:rsid w:val="006065D9"/>
    <w:rsid w:val="00610F37"/>
    <w:rsid w:val="00611744"/>
    <w:rsid w:val="00611D89"/>
    <w:rsid w:val="00613080"/>
    <w:rsid w:val="006163FF"/>
    <w:rsid w:val="0061733C"/>
    <w:rsid w:val="006239F6"/>
    <w:rsid w:val="0062492D"/>
    <w:rsid w:val="00625205"/>
    <w:rsid w:val="0062635B"/>
    <w:rsid w:val="00626961"/>
    <w:rsid w:val="006273DF"/>
    <w:rsid w:val="00627CEE"/>
    <w:rsid w:val="00630902"/>
    <w:rsid w:val="00634CCB"/>
    <w:rsid w:val="0063572C"/>
    <w:rsid w:val="00640F6B"/>
    <w:rsid w:val="00641077"/>
    <w:rsid w:val="00642C87"/>
    <w:rsid w:val="00646F39"/>
    <w:rsid w:val="00647CF3"/>
    <w:rsid w:val="006523D9"/>
    <w:rsid w:val="00652F96"/>
    <w:rsid w:val="00654615"/>
    <w:rsid w:val="006557AB"/>
    <w:rsid w:val="00656756"/>
    <w:rsid w:val="00656DE3"/>
    <w:rsid w:val="0065783A"/>
    <w:rsid w:val="006619F7"/>
    <w:rsid w:val="00665426"/>
    <w:rsid w:val="00670F6E"/>
    <w:rsid w:val="0067177E"/>
    <w:rsid w:val="00674205"/>
    <w:rsid w:val="00675D70"/>
    <w:rsid w:val="006801EE"/>
    <w:rsid w:val="00685AC5"/>
    <w:rsid w:val="00686D78"/>
    <w:rsid w:val="00687153"/>
    <w:rsid w:val="0069224E"/>
    <w:rsid w:val="006967B9"/>
    <w:rsid w:val="00696FA1"/>
    <w:rsid w:val="00697B22"/>
    <w:rsid w:val="00697D11"/>
    <w:rsid w:val="006A119F"/>
    <w:rsid w:val="006A1BEA"/>
    <w:rsid w:val="006A1F08"/>
    <w:rsid w:val="006A25BA"/>
    <w:rsid w:val="006A58E9"/>
    <w:rsid w:val="006A7EFB"/>
    <w:rsid w:val="006A7FFB"/>
    <w:rsid w:val="006B0610"/>
    <w:rsid w:val="006C2D13"/>
    <w:rsid w:val="006C67FC"/>
    <w:rsid w:val="006C6F4E"/>
    <w:rsid w:val="006C7221"/>
    <w:rsid w:val="006D13A4"/>
    <w:rsid w:val="006D214B"/>
    <w:rsid w:val="006D283B"/>
    <w:rsid w:val="006D3FBC"/>
    <w:rsid w:val="006D4C5C"/>
    <w:rsid w:val="006D52D3"/>
    <w:rsid w:val="006D782A"/>
    <w:rsid w:val="006E7224"/>
    <w:rsid w:val="006F1246"/>
    <w:rsid w:val="006F1901"/>
    <w:rsid w:val="006F24B1"/>
    <w:rsid w:val="006F2622"/>
    <w:rsid w:val="006F2D68"/>
    <w:rsid w:val="006F4535"/>
    <w:rsid w:val="006F56AB"/>
    <w:rsid w:val="0070436E"/>
    <w:rsid w:val="00705F4B"/>
    <w:rsid w:val="007065E4"/>
    <w:rsid w:val="00707B47"/>
    <w:rsid w:val="0071234E"/>
    <w:rsid w:val="00712393"/>
    <w:rsid w:val="00712ED9"/>
    <w:rsid w:val="00715FA7"/>
    <w:rsid w:val="00716565"/>
    <w:rsid w:val="007166FE"/>
    <w:rsid w:val="007169F1"/>
    <w:rsid w:val="00716F14"/>
    <w:rsid w:val="00717FE4"/>
    <w:rsid w:val="00720418"/>
    <w:rsid w:val="0072356D"/>
    <w:rsid w:val="00723E29"/>
    <w:rsid w:val="0072492C"/>
    <w:rsid w:val="00724B89"/>
    <w:rsid w:val="00724D29"/>
    <w:rsid w:val="00725A15"/>
    <w:rsid w:val="00726E4D"/>
    <w:rsid w:val="00726EEE"/>
    <w:rsid w:val="00740AA9"/>
    <w:rsid w:val="00741506"/>
    <w:rsid w:val="00747C6C"/>
    <w:rsid w:val="00751277"/>
    <w:rsid w:val="007526AB"/>
    <w:rsid w:val="00753A6F"/>
    <w:rsid w:val="007572C9"/>
    <w:rsid w:val="007606A5"/>
    <w:rsid w:val="00765778"/>
    <w:rsid w:val="0076650A"/>
    <w:rsid w:val="00774A18"/>
    <w:rsid w:val="00775A1C"/>
    <w:rsid w:val="00776BE1"/>
    <w:rsid w:val="0078135B"/>
    <w:rsid w:val="007828A4"/>
    <w:rsid w:val="0078434B"/>
    <w:rsid w:val="00787321"/>
    <w:rsid w:val="00787C8A"/>
    <w:rsid w:val="0079151A"/>
    <w:rsid w:val="00794351"/>
    <w:rsid w:val="00795AA9"/>
    <w:rsid w:val="007961C7"/>
    <w:rsid w:val="007A13DF"/>
    <w:rsid w:val="007B02AD"/>
    <w:rsid w:val="007B1AB3"/>
    <w:rsid w:val="007B2876"/>
    <w:rsid w:val="007B3463"/>
    <w:rsid w:val="007B609E"/>
    <w:rsid w:val="007C2E6C"/>
    <w:rsid w:val="007C2F28"/>
    <w:rsid w:val="007D5DBA"/>
    <w:rsid w:val="007D60F0"/>
    <w:rsid w:val="007D6159"/>
    <w:rsid w:val="007D75A9"/>
    <w:rsid w:val="007D7A67"/>
    <w:rsid w:val="007E161D"/>
    <w:rsid w:val="007E2335"/>
    <w:rsid w:val="007E5632"/>
    <w:rsid w:val="007E653F"/>
    <w:rsid w:val="007E69CB"/>
    <w:rsid w:val="007E6F62"/>
    <w:rsid w:val="007F1747"/>
    <w:rsid w:val="007F3374"/>
    <w:rsid w:val="007F347B"/>
    <w:rsid w:val="007F472C"/>
    <w:rsid w:val="007F4838"/>
    <w:rsid w:val="007F5629"/>
    <w:rsid w:val="007F6FD1"/>
    <w:rsid w:val="007F76B9"/>
    <w:rsid w:val="0080092A"/>
    <w:rsid w:val="00803A4D"/>
    <w:rsid w:val="00803B66"/>
    <w:rsid w:val="00804508"/>
    <w:rsid w:val="00810C93"/>
    <w:rsid w:val="00812935"/>
    <w:rsid w:val="008160B9"/>
    <w:rsid w:val="00821DF9"/>
    <w:rsid w:val="008230D8"/>
    <w:rsid w:val="00823354"/>
    <w:rsid w:val="008236FB"/>
    <w:rsid w:val="00823A0B"/>
    <w:rsid w:val="008250A6"/>
    <w:rsid w:val="00825572"/>
    <w:rsid w:val="00826384"/>
    <w:rsid w:val="0082675B"/>
    <w:rsid w:val="008267E7"/>
    <w:rsid w:val="00826EBF"/>
    <w:rsid w:val="0083145E"/>
    <w:rsid w:val="0083536F"/>
    <w:rsid w:val="008356F2"/>
    <w:rsid w:val="008365E9"/>
    <w:rsid w:val="00836CD7"/>
    <w:rsid w:val="0083738F"/>
    <w:rsid w:val="00840D5F"/>
    <w:rsid w:val="00840F3D"/>
    <w:rsid w:val="0084330C"/>
    <w:rsid w:val="00844B53"/>
    <w:rsid w:val="0084581B"/>
    <w:rsid w:val="0085073B"/>
    <w:rsid w:val="008552F7"/>
    <w:rsid w:val="008562E9"/>
    <w:rsid w:val="00856C27"/>
    <w:rsid w:val="00861B79"/>
    <w:rsid w:val="00865CDD"/>
    <w:rsid w:val="00870F85"/>
    <w:rsid w:val="00871407"/>
    <w:rsid w:val="00872442"/>
    <w:rsid w:val="00873156"/>
    <w:rsid w:val="00873455"/>
    <w:rsid w:val="0087614B"/>
    <w:rsid w:val="008805D3"/>
    <w:rsid w:val="00880DE8"/>
    <w:rsid w:val="00881631"/>
    <w:rsid w:val="00883E48"/>
    <w:rsid w:val="00886EAB"/>
    <w:rsid w:val="0088713E"/>
    <w:rsid w:val="00890479"/>
    <w:rsid w:val="00890F9C"/>
    <w:rsid w:val="00891D84"/>
    <w:rsid w:val="00892819"/>
    <w:rsid w:val="0089288E"/>
    <w:rsid w:val="008A04E2"/>
    <w:rsid w:val="008A10E2"/>
    <w:rsid w:val="008A299C"/>
    <w:rsid w:val="008A41E5"/>
    <w:rsid w:val="008A430C"/>
    <w:rsid w:val="008A4B09"/>
    <w:rsid w:val="008A6FCD"/>
    <w:rsid w:val="008A7006"/>
    <w:rsid w:val="008A7D2C"/>
    <w:rsid w:val="008B3816"/>
    <w:rsid w:val="008B47BD"/>
    <w:rsid w:val="008B5973"/>
    <w:rsid w:val="008C08A1"/>
    <w:rsid w:val="008C139F"/>
    <w:rsid w:val="008C18FF"/>
    <w:rsid w:val="008C4311"/>
    <w:rsid w:val="008C4379"/>
    <w:rsid w:val="008C4A2D"/>
    <w:rsid w:val="008C4C6F"/>
    <w:rsid w:val="008C4F37"/>
    <w:rsid w:val="008C5063"/>
    <w:rsid w:val="008C6684"/>
    <w:rsid w:val="008C7A5C"/>
    <w:rsid w:val="008D04B6"/>
    <w:rsid w:val="008D2A44"/>
    <w:rsid w:val="008D3E15"/>
    <w:rsid w:val="008D51A0"/>
    <w:rsid w:val="008D67AD"/>
    <w:rsid w:val="008E317D"/>
    <w:rsid w:val="008E3F77"/>
    <w:rsid w:val="008E493E"/>
    <w:rsid w:val="008E69E0"/>
    <w:rsid w:val="008F1F5C"/>
    <w:rsid w:val="008F3A56"/>
    <w:rsid w:val="008F4EC9"/>
    <w:rsid w:val="008F62D7"/>
    <w:rsid w:val="008F7CD2"/>
    <w:rsid w:val="0090020F"/>
    <w:rsid w:val="00900B43"/>
    <w:rsid w:val="00900B4D"/>
    <w:rsid w:val="009016DC"/>
    <w:rsid w:val="00901793"/>
    <w:rsid w:val="00903938"/>
    <w:rsid w:val="00907BFC"/>
    <w:rsid w:val="00907FF8"/>
    <w:rsid w:val="009127F8"/>
    <w:rsid w:val="0091300D"/>
    <w:rsid w:val="0091478E"/>
    <w:rsid w:val="00915598"/>
    <w:rsid w:val="009164B1"/>
    <w:rsid w:val="00916519"/>
    <w:rsid w:val="00920423"/>
    <w:rsid w:val="00920C62"/>
    <w:rsid w:val="00925DC1"/>
    <w:rsid w:val="0093082B"/>
    <w:rsid w:val="00931F26"/>
    <w:rsid w:val="00933185"/>
    <w:rsid w:val="00933647"/>
    <w:rsid w:val="009413CC"/>
    <w:rsid w:val="009431AA"/>
    <w:rsid w:val="009442AC"/>
    <w:rsid w:val="0094470D"/>
    <w:rsid w:val="009448DE"/>
    <w:rsid w:val="0094657C"/>
    <w:rsid w:val="00951490"/>
    <w:rsid w:val="009535F9"/>
    <w:rsid w:val="00953929"/>
    <w:rsid w:val="00956E7B"/>
    <w:rsid w:val="009576B9"/>
    <w:rsid w:val="00961C39"/>
    <w:rsid w:val="009628D9"/>
    <w:rsid w:val="00962C27"/>
    <w:rsid w:val="00963521"/>
    <w:rsid w:val="00963667"/>
    <w:rsid w:val="00966D0F"/>
    <w:rsid w:val="00971537"/>
    <w:rsid w:val="00971887"/>
    <w:rsid w:val="00972023"/>
    <w:rsid w:val="009737AB"/>
    <w:rsid w:val="00974B45"/>
    <w:rsid w:val="009751B4"/>
    <w:rsid w:val="009807B4"/>
    <w:rsid w:val="00980ADC"/>
    <w:rsid w:val="009811E5"/>
    <w:rsid w:val="00981E62"/>
    <w:rsid w:val="00983424"/>
    <w:rsid w:val="0098348D"/>
    <w:rsid w:val="00985326"/>
    <w:rsid w:val="0098660E"/>
    <w:rsid w:val="00992093"/>
    <w:rsid w:val="00993FE4"/>
    <w:rsid w:val="00994BBA"/>
    <w:rsid w:val="0099534E"/>
    <w:rsid w:val="00995AAB"/>
    <w:rsid w:val="00996826"/>
    <w:rsid w:val="009A02BC"/>
    <w:rsid w:val="009A1976"/>
    <w:rsid w:val="009A32F2"/>
    <w:rsid w:val="009A508A"/>
    <w:rsid w:val="009A5442"/>
    <w:rsid w:val="009A54C8"/>
    <w:rsid w:val="009A5D7A"/>
    <w:rsid w:val="009A6278"/>
    <w:rsid w:val="009A6334"/>
    <w:rsid w:val="009A6CA8"/>
    <w:rsid w:val="009A7B03"/>
    <w:rsid w:val="009B494E"/>
    <w:rsid w:val="009B65BC"/>
    <w:rsid w:val="009B77D9"/>
    <w:rsid w:val="009C1493"/>
    <w:rsid w:val="009C2104"/>
    <w:rsid w:val="009C23B0"/>
    <w:rsid w:val="009C2BA0"/>
    <w:rsid w:val="009C7405"/>
    <w:rsid w:val="009D1192"/>
    <w:rsid w:val="009D1684"/>
    <w:rsid w:val="009D1F48"/>
    <w:rsid w:val="009D6907"/>
    <w:rsid w:val="009D6A36"/>
    <w:rsid w:val="009D7589"/>
    <w:rsid w:val="009E0D68"/>
    <w:rsid w:val="009E17E1"/>
    <w:rsid w:val="009E267A"/>
    <w:rsid w:val="009E2E60"/>
    <w:rsid w:val="009E3B05"/>
    <w:rsid w:val="009E59CB"/>
    <w:rsid w:val="009E5C2F"/>
    <w:rsid w:val="009F0163"/>
    <w:rsid w:val="009F1B9D"/>
    <w:rsid w:val="009F5523"/>
    <w:rsid w:val="009F5C8F"/>
    <w:rsid w:val="009F5DB4"/>
    <w:rsid w:val="00A01AD2"/>
    <w:rsid w:val="00A037EB"/>
    <w:rsid w:val="00A05240"/>
    <w:rsid w:val="00A057FE"/>
    <w:rsid w:val="00A05CA9"/>
    <w:rsid w:val="00A06A2E"/>
    <w:rsid w:val="00A12952"/>
    <w:rsid w:val="00A133BB"/>
    <w:rsid w:val="00A1478A"/>
    <w:rsid w:val="00A14994"/>
    <w:rsid w:val="00A20028"/>
    <w:rsid w:val="00A21485"/>
    <w:rsid w:val="00A26744"/>
    <w:rsid w:val="00A26B5D"/>
    <w:rsid w:val="00A30E78"/>
    <w:rsid w:val="00A31B21"/>
    <w:rsid w:val="00A31CD9"/>
    <w:rsid w:val="00A34297"/>
    <w:rsid w:val="00A348D4"/>
    <w:rsid w:val="00A359B2"/>
    <w:rsid w:val="00A36903"/>
    <w:rsid w:val="00A36922"/>
    <w:rsid w:val="00A40F5C"/>
    <w:rsid w:val="00A40F9C"/>
    <w:rsid w:val="00A445B9"/>
    <w:rsid w:val="00A44768"/>
    <w:rsid w:val="00A50F04"/>
    <w:rsid w:val="00A52478"/>
    <w:rsid w:val="00A52923"/>
    <w:rsid w:val="00A549ED"/>
    <w:rsid w:val="00A55BF6"/>
    <w:rsid w:val="00A57B18"/>
    <w:rsid w:val="00A62A45"/>
    <w:rsid w:val="00A6307F"/>
    <w:rsid w:val="00A63387"/>
    <w:rsid w:val="00A6490C"/>
    <w:rsid w:val="00A66539"/>
    <w:rsid w:val="00A72C4E"/>
    <w:rsid w:val="00A7500D"/>
    <w:rsid w:val="00A849BA"/>
    <w:rsid w:val="00A85A40"/>
    <w:rsid w:val="00A906BD"/>
    <w:rsid w:val="00A952A9"/>
    <w:rsid w:val="00AA268C"/>
    <w:rsid w:val="00AA4AE6"/>
    <w:rsid w:val="00AB0299"/>
    <w:rsid w:val="00AB0B37"/>
    <w:rsid w:val="00AB1076"/>
    <w:rsid w:val="00AB66DA"/>
    <w:rsid w:val="00AB78D2"/>
    <w:rsid w:val="00AC40F1"/>
    <w:rsid w:val="00AC55FD"/>
    <w:rsid w:val="00AC56FC"/>
    <w:rsid w:val="00AC71D6"/>
    <w:rsid w:val="00AC751E"/>
    <w:rsid w:val="00AD015E"/>
    <w:rsid w:val="00AD0D86"/>
    <w:rsid w:val="00AD14F4"/>
    <w:rsid w:val="00AD160F"/>
    <w:rsid w:val="00AD363B"/>
    <w:rsid w:val="00AD376C"/>
    <w:rsid w:val="00AD3BAD"/>
    <w:rsid w:val="00AD5174"/>
    <w:rsid w:val="00AD595D"/>
    <w:rsid w:val="00AD5F15"/>
    <w:rsid w:val="00AD6373"/>
    <w:rsid w:val="00AD7881"/>
    <w:rsid w:val="00AE0297"/>
    <w:rsid w:val="00AE0772"/>
    <w:rsid w:val="00AE11E5"/>
    <w:rsid w:val="00AE305A"/>
    <w:rsid w:val="00AE3662"/>
    <w:rsid w:val="00AE4236"/>
    <w:rsid w:val="00AE4DD5"/>
    <w:rsid w:val="00AF06F2"/>
    <w:rsid w:val="00AF28CC"/>
    <w:rsid w:val="00AF2B8B"/>
    <w:rsid w:val="00AF3277"/>
    <w:rsid w:val="00AF403F"/>
    <w:rsid w:val="00AF7171"/>
    <w:rsid w:val="00B00DBE"/>
    <w:rsid w:val="00B0289A"/>
    <w:rsid w:val="00B03173"/>
    <w:rsid w:val="00B03743"/>
    <w:rsid w:val="00B03A88"/>
    <w:rsid w:val="00B14453"/>
    <w:rsid w:val="00B15822"/>
    <w:rsid w:val="00B15D4A"/>
    <w:rsid w:val="00B16622"/>
    <w:rsid w:val="00B20BD9"/>
    <w:rsid w:val="00B23762"/>
    <w:rsid w:val="00B23A8A"/>
    <w:rsid w:val="00B26E0B"/>
    <w:rsid w:val="00B319B5"/>
    <w:rsid w:val="00B37CB6"/>
    <w:rsid w:val="00B433F4"/>
    <w:rsid w:val="00B43553"/>
    <w:rsid w:val="00B443AE"/>
    <w:rsid w:val="00B45629"/>
    <w:rsid w:val="00B465DC"/>
    <w:rsid w:val="00B47189"/>
    <w:rsid w:val="00B47AAD"/>
    <w:rsid w:val="00B52F88"/>
    <w:rsid w:val="00B535F5"/>
    <w:rsid w:val="00B5428B"/>
    <w:rsid w:val="00B550FE"/>
    <w:rsid w:val="00B559E1"/>
    <w:rsid w:val="00B561E9"/>
    <w:rsid w:val="00B6076E"/>
    <w:rsid w:val="00B6249D"/>
    <w:rsid w:val="00B6631C"/>
    <w:rsid w:val="00B70BA1"/>
    <w:rsid w:val="00B710BA"/>
    <w:rsid w:val="00B711AB"/>
    <w:rsid w:val="00B712A5"/>
    <w:rsid w:val="00B758DC"/>
    <w:rsid w:val="00B764D0"/>
    <w:rsid w:val="00B76D5D"/>
    <w:rsid w:val="00B80C90"/>
    <w:rsid w:val="00B84CBF"/>
    <w:rsid w:val="00B872BD"/>
    <w:rsid w:val="00B902CA"/>
    <w:rsid w:val="00B9400A"/>
    <w:rsid w:val="00B94A4A"/>
    <w:rsid w:val="00B951BE"/>
    <w:rsid w:val="00BA0786"/>
    <w:rsid w:val="00BA2AD0"/>
    <w:rsid w:val="00BA7C07"/>
    <w:rsid w:val="00BB102A"/>
    <w:rsid w:val="00BB1F6B"/>
    <w:rsid w:val="00BB305F"/>
    <w:rsid w:val="00BB4218"/>
    <w:rsid w:val="00BB5698"/>
    <w:rsid w:val="00BC10C5"/>
    <w:rsid w:val="00BC2CE6"/>
    <w:rsid w:val="00BC7574"/>
    <w:rsid w:val="00BC7FA2"/>
    <w:rsid w:val="00BD0A7F"/>
    <w:rsid w:val="00BD147A"/>
    <w:rsid w:val="00BD2659"/>
    <w:rsid w:val="00BD3F9D"/>
    <w:rsid w:val="00BD507D"/>
    <w:rsid w:val="00BD741E"/>
    <w:rsid w:val="00BE308B"/>
    <w:rsid w:val="00BE4CDF"/>
    <w:rsid w:val="00BE530D"/>
    <w:rsid w:val="00BF2C1C"/>
    <w:rsid w:val="00BF2E4C"/>
    <w:rsid w:val="00BF3BF5"/>
    <w:rsid w:val="00BF4F91"/>
    <w:rsid w:val="00BF561E"/>
    <w:rsid w:val="00BF5F6C"/>
    <w:rsid w:val="00BF7A42"/>
    <w:rsid w:val="00C00526"/>
    <w:rsid w:val="00C01AA6"/>
    <w:rsid w:val="00C01B76"/>
    <w:rsid w:val="00C10242"/>
    <w:rsid w:val="00C1094E"/>
    <w:rsid w:val="00C10FA4"/>
    <w:rsid w:val="00C13684"/>
    <w:rsid w:val="00C1535E"/>
    <w:rsid w:val="00C15ADE"/>
    <w:rsid w:val="00C15D7B"/>
    <w:rsid w:val="00C15F6F"/>
    <w:rsid w:val="00C16D77"/>
    <w:rsid w:val="00C20348"/>
    <w:rsid w:val="00C20A5F"/>
    <w:rsid w:val="00C2122E"/>
    <w:rsid w:val="00C25688"/>
    <w:rsid w:val="00C25C1F"/>
    <w:rsid w:val="00C25E39"/>
    <w:rsid w:val="00C27901"/>
    <w:rsid w:val="00C30D4B"/>
    <w:rsid w:val="00C316D7"/>
    <w:rsid w:val="00C31D7D"/>
    <w:rsid w:val="00C35F98"/>
    <w:rsid w:val="00C37842"/>
    <w:rsid w:val="00C3787D"/>
    <w:rsid w:val="00C41B85"/>
    <w:rsid w:val="00C42102"/>
    <w:rsid w:val="00C436E7"/>
    <w:rsid w:val="00C506DA"/>
    <w:rsid w:val="00C50E50"/>
    <w:rsid w:val="00C532F8"/>
    <w:rsid w:val="00C61FCB"/>
    <w:rsid w:val="00C62774"/>
    <w:rsid w:val="00C63CEF"/>
    <w:rsid w:val="00C64D6E"/>
    <w:rsid w:val="00C6727C"/>
    <w:rsid w:val="00C70631"/>
    <w:rsid w:val="00C72555"/>
    <w:rsid w:val="00C77972"/>
    <w:rsid w:val="00C801C8"/>
    <w:rsid w:val="00C83B36"/>
    <w:rsid w:val="00C84A80"/>
    <w:rsid w:val="00C84F7A"/>
    <w:rsid w:val="00C86357"/>
    <w:rsid w:val="00C91EE1"/>
    <w:rsid w:val="00C93B44"/>
    <w:rsid w:val="00C94995"/>
    <w:rsid w:val="00C95DCC"/>
    <w:rsid w:val="00C96671"/>
    <w:rsid w:val="00CA2007"/>
    <w:rsid w:val="00CA27E0"/>
    <w:rsid w:val="00CB045E"/>
    <w:rsid w:val="00CB0885"/>
    <w:rsid w:val="00CB102E"/>
    <w:rsid w:val="00CB1CAC"/>
    <w:rsid w:val="00CB44B0"/>
    <w:rsid w:val="00CB5EEA"/>
    <w:rsid w:val="00CB61CF"/>
    <w:rsid w:val="00CB672C"/>
    <w:rsid w:val="00CB6F68"/>
    <w:rsid w:val="00CC4A39"/>
    <w:rsid w:val="00CC534E"/>
    <w:rsid w:val="00CC545B"/>
    <w:rsid w:val="00CC597C"/>
    <w:rsid w:val="00CC6D75"/>
    <w:rsid w:val="00CD3AC0"/>
    <w:rsid w:val="00CD4702"/>
    <w:rsid w:val="00CD4891"/>
    <w:rsid w:val="00CD542B"/>
    <w:rsid w:val="00CD690E"/>
    <w:rsid w:val="00CD7552"/>
    <w:rsid w:val="00CE47CB"/>
    <w:rsid w:val="00CE6175"/>
    <w:rsid w:val="00CE7777"/>
    <w:rsid w:val="00CF2488"/>
    <w:rsid w:val="00CF5261"/>
    <w:rsid w:val="00CF597C"/>
    <w:rsid w:val="00CF6687"/>
    <w:rsid w:val="00D0030F"/>
    <w:rsid w:val="00D0370A"/>
    <w:rsid w:val="00D073D2"/>
    <w:rsid w:val="00D12462"/>
    <w:rsid w:val="00D13FDD"/>
    <w:rsid w:val="00D1636C"/>
    <w:rsid w:val="00D16A08"/>
    <w:rsid w:val="00D21069"/>
    <w:rsid w:val="00D22CCD"/>
    <w:rsid w:val="00D22ECD"/>
    <w:rsid w:val="00D24791"/>
    <w:rsid w:val="00D24FA4"/>
    <w:rsid w:val="00D3334C"/>
    <w:rsid w:val="00D338DA"/>
    <w:rsid w:val="00D33E8F"/>
    <w:rsid w:val="00D34F1F"/>
    <w:rsid w:val="00D3516A"/>
    <w:rsid w:val="00D406FE"/>
    <w:rsid w:val="00D4252D"/>
    <w:rsid w:val="00D43987"/>
    <w:rsid w:val="00D45F29"/>
    <w:rsid w:val="00D53740"/>
    <w:rsid w:val="00D547F9"/>
    <w:rsid w:val="00D54912"/>
    <w:rsid w:val="00D54D65"/>
    <w:rsid w:val="00D55577"/>
    <w:rsid w:val="00D55FAA"/>
    <w:rsid w:val="00D611EA"/>
    <w:rsid w:val="00D61A36"/>
    <w:rsid w:val="00D6272A"/>
    <w:rsid w:val="00D6507C"/>
    <w:rsid w:val="00D71BD5"/>
    <w:rsid w:val="00D764BE"/>
    <w:rsid w:val="00D8222C"/>
    <w:rsid w:val="00D844E4"/>
    <w:rsid w:val="00D8552D"/>
    <w:rsid w:val="00D86832"/>
    <w:rsid w:val="00D8686A"/>
    <w:rsid w:val="00D87B05"/>
    <w:rsid w:val="00D926FC"/>
    <w:rsid w:val="00D93094"/>
    <w:rsid w:val="00D9340B"/>
    <w:rsid w:val="00D94732"/>
    <w:rsid w:val="00D9487E"/>
    <w:rsid w:val="00D963D0"/>
    <w:rsid w:val="00D970CD"/>
    <w:rsid w:val="00DA0024"/>
    <w:rsid w:val="00DA0287"/>
    <w:rsid w:val="00DA181E"/>
    <w:rsid w:val="00DA1CD8"/>
    <w:rsid w:val="00DA23C8"/>
    <w:rsid w:val="00DA4996"/>
    <w:rsid w:val="00DA5389"/>
    <w:rsid w:val="00DB1891"/>
    <w:rsid w:val="00DB3E56"/>
    <w:rsid w:val="00DB41E3"/>
    <w:rsid w:val="00DB78D3"/>
    <w:rsid w:val="00DB7ED7"/>
    <w:rsid w:val="00DC0503"/>
    <w:rsid w:val="00DC07E0"/>
    <w:rsid w:val="00DC2421"/>
    <w:rsid w:val="00DC2C7E"/>
    <w:rsid w:val="00DC62C8"/>
    <w:rsid w:val="00DC69ED"/>
    <w:rsid w:val="00DC78FC"/>
    <w:rsid w:val="00DC79B0"/>
    <w:rsid w:val="00DD0304"/>
    <w:rsid w:val="00DD0DF3"/>
    <w:rsid w:val="00DD1CBD"/>
    <w:rsid w:val="00DD2BDB"/>
    <w:rsid w:val="00DD46C6"/>
    <w:rsid w:val="00DD6E1A"/>
    <w:rsid w:val="00DE0434"/>
    <w:rsid w:val="00DE11A5"/>
    <w:rsid w:val="00DE2058"/>
    <w:rsid w:val="00DE3639"/>
    <w:rsid w:val="00DE5251"/>
    <w:rsid w:val="00DF14A4"/>
    <w:rsid w:val="00DF3DD9"/>
    <w:rsid w:val="00DF68BA"/>
    <w:rsid w:val="00DF7E7B"/>
    <w:rsid w:val="00E0289E"/>
    <w:rsid w:val="00E05AF2"/>
    <w:rsid w:val="00E05EBD"/>
    <w:rsid w:val="00E05EE0"/>
    <w:rsid w:val="00E06ECE"/>
    <w:rsid w:val="00E117B1"/>
    <w:rsid w:val="00E122CC"/>
    <w:rsid w:val="00E123EF"/>
    <w:rsid w:val="00E12527"/>
    <w:rsid w:val="00E14B17"/>
    <w:rsid w:val="00E1529A"/>
    <w:rsid w:val="00E20704"/>
    <w:rsid w:val="00E214C8"/>
    <w:rsid w:val="00E2295C"/>
    <w:rsid w:val="00E2387D"/>
    <w:rsid w:val="00E243A2"/>
    <w:rsid w:val="00E2589B"/>
    <w:rsid w:val="00E26060"/>
    <w:rsid w:val="00E30236"/>
    <w:rsid w:val="00E304C2"/>
    <w:rsid w:val="00E30617"/>
    <w:rsid w:val="00E31ED4"/>
    <w:rsid w:val="00E34E36"/>
    <w:rsid w:val="00E36BB4"/>
    <w:rsid w:val="00E406EA"/>
    <w:rsid w:val="00E42AFD"/>
    <w:rsid w:val="00E46540"/>
    <w:rsid w:val="00E46BD6"/>
    <w:rsid w:val="00E500DE"/>
    <w:rsid w:val="00E50DBC"/>
    <w:rsid w:val="00E5403E"/>
    <w:rsid w:val="00E5408E"/>
    <w:rsid w:val="00E54940"/>
    <w:rsid w:val="00E6292E"/>
    <w:rsid w:val="00E66BBB"/>
    <w:rsid w:val="00E6761E"/>
    <w:rsid w:val="00E7349C"/>
    <w:rsid w:val="00E74E8F"/>
    <w:rsid w:val="00E76A7E"/>
    <w:rsid w:val="00E822F1"/>
    <w:rsid w:val="00E8364C"/>
    <w:rsid w:val="00E84408"/>
    <w:rsid w:val="00E8447E"/>
    <w:rsid w:val="00E91BF3"/>
    <w:rsid w:val="00E92BAE"/>
    <w:rsid w:val="00E936F1"/>
    <w:rsid w:val="00E9389A"/>
    <w:rsid w:val="00E9518F"/>
    <w:rsid w:val="00E951AF"/>
    <w:rsid w:val="00E975BA"/>
    <w:rsid w:val="00EA1F2A"/>
    <w:rsid w:val="00EA2C37"/>
    <w:rsid w:val="00EA3008"/>
    <w:rsid w:val="00EA44A4"/>
    <w:rsid w:val="00EA5FB4"/>
    <w:rsid w:val="00EA60DD"/>
    <w:rsid w:val="00EA784F"/>
    <w:rsid w:val="00EB3E85"/>
    <w:rsid w:val="00EB4190"/>
    <w:rsid w:val="00EB5C31"/>
    <w:rsid w:val="00EB6B5D"/>
    <w:rsid w:val="00EC33A7"/>
    <w:rsid w:val="00EC377D"/>
    <w:rsid w:val="00EC40C3"/>
    <w:rsid w:val="00EC744E"/>
    <w:rsid w:val="00EE2A29"/>
    <w:rsid w:val="00EE2A6B"/>
    <w:rsid w:val="00EE2AFC"/>
    <w:rsid w:val="00EE38F2"/>
    <w:rsid w:val="00EE4671"/>
    <w:rsid w:val="00EE7C20"/>
    <w:rsid w:val="00EF326C"/>
    <w:rsid w:val="00EF46F2"/>
    <w:rsid w:val="00EF4DC8"/>
    <w:rsid w:val="00F008B7"/>
    <w:rsid w:val="00F01906"/>
    <w:rsid w:val="00F01D4C"/>
    <w:rsid w:val="00F03294"/>
    <w:rsid w:val="00F03B8B"/>
    <w:rsid w:val="00F04B43"/>
    <w:rsid w:val="00F05319"/>
    <w:rsid w:val="00F05CC3"/>
    <w:rsid w:val="00F067CA"/>
    <w:rsid w:val="00F10C26"/>
    <w:rsid w:val="00F11332"/>
    <w:rsid w:val="00F12214"/>
    <w:rsid w:val="00F13455"/>
    <w:rsid w:val="00F13E24"/>
    <w:rsid w:val="00F149C0"/>
    <w:rsid w:val="00F15D1F"/>
    <w:rsid w:val="00F16B13"/>
    <w:rsid w:val="00F16B51"/>
    <w:rsid w:val="00F16FD8"/>
    <w:rsid w:val="00F17484"/>
    <w:rsid w:val="00F179F3"/>
    <w:rsid w:val="00F20C66"/>
    <w:rsid w:val="00F21C38"/>
    <w:rsid w:val="00F21D82"/>
    <w:rsid w:val="00F2478D"/>
    <w:rsid w:val="00F27E88"/>
    <w:rsid w:val="00F315DB"/>
    <w:rsid w:val="00F31C2C"/>
    <w:rsid w:val="00F3373D"/>
    <w:rsid w:val="00F34E91"/>
    <w:rsid w:val="00F35382"/>
    <w:rsid w:val="00F35840"/>
    <w:rsid w:val="00F372F9"/>
    <w:rsid w:val="00F4235E"/>
    <w:rsid w:val="00F42728"/>
    <w:rsid w:val="00F44492"/>
    <w:rsid w:val="00F44E30"/>
    <w:rsid w:val="00F47D80"/>
    <w:rsid w:val="00F47D84"/>
    <w:rsid w:val="00F549B9"/>
    <w:rsid w:val="00F54C69"/>
    <w:rsid w:val="00F57F80"/>
    <w:rsid w:val="00F606F9"/>
    <w:rsid w:val="00F60B10"/>
    <w:rsid w:val="00F62556"/>
    <w:rsid w:val="00F63126"/>
    <w:rsid w:val="00F661B6"/>
    <w:rsid w:val="00F7022A"/>
    <w:rsid w:val="00F70B84"/>
    <w:rsid w:val="00F72208"/>
    <w:rsid w:val="00F73DF7"/>
    <w:rsid w:val="00F74859"/>
    <w:rsid w:val="00F77112"/>
    <w:rsid w:val="00F80123"/>
    <w:rsid w:val="00F80DFD"/>
    <w:rsid w:val="00F8575C"/>
    <w:rsid w:val="00F86600"/>
    <w:rsid w:val="00F900C6"/>
    <w:rsid w:val="00F918B3"/>
    <w:rsid w:val="00F91DB3"/>
    <w:rsid w:val="00F9341E"/>
    <w:rsid w:val="00F936EB"/>
    <w:rsid w:val="00F952A6"/>
    <w:rsid w:val="00F958D8"/>
    <w:rsid w:val="00F95B6C"/>
    <w:rsid w:val="00F9740D"/>
    <w:rsid w:val="00FA0779"/>
    <w:rsid w:val="00FA2188"/>
    <w:rsid w:val="00FA6C01"/>
    <w:rsid w:val="00FB3743"/>
    <w:rsid w:val="00FB401D"/>
    <w:rsid w:val="00FB57FD"/>
    <w:rsid w:val="00FB6B63"/>
    <w:rsid w:val="00FC09D5"/>
    <w:rsid w:val="00FC10D9"/>
    <w:rsid w:val="00FC1DB5"/>
    <w:rsid w:val="00FD02D7"/>
    <w:rsid w:val="00FD0580"/>
    <w:rsid w:val="00FD0A48"/>
    <w:rsid w:val="00FD10F3"/>
    <w:rsid w:val="00FD230C"/>
    <w:rsid w:val="00FD45C3"/>
    <w:rsid w:val="00FD52C3"/>
    <w:rsid w:val="00FD55D1"/>
    <w:rsid w:val="00FE226C"/>
    <w:rsid w:val="00FE2343"/>
    <w:rsid w:val="00FE267C"/>
    <w:rsid w:val="00FE2C23"/>
    <w:rsid w:val="00FE701C"/>
    <w:rsid w:val="00FE7906"/>
    <w:rsid w:val="00FF0CE6"/>
    <w:rsid w:val="00FF30B9"/>
    <w:rsid w:val="00FF3648"/>
    <w:rsid w:val="00FF6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."/>
  <w:listSeparator w:val=","/>
  <w15:docId w15:val="{EB30B9B5-3778-4F4C-AF5E-280AAD672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E5C2F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4BBA"/>
    <w:pPr>
      <w:ind w:leftChars="200" w:left="480"/>
    </w:pPr>
  </w:style>
  <w:style w:type="table" w:styleId="a4">
    <w:name w:val="Table Grid"/>
    <w:basedOn w:val="a1"/>
    <w:uiPriority w:val="39"/>
    <w:rsid w:val="00F7022A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Date"/>
    <w:basedOn w:val="a"/>
    <w:next w:val="a"/>
    <w:link w:val="a6"/>
    <w:uiPriority w:val="99"/>
    <w:semiHidden/>
    <w:unhideWhenUsed/>
    <w:rsid w:val="00B0289A"/>
    <w:pPr>
      <w:jc w:val="right"/>
    </w:pPr>
  </w:style>
  <w:style w:type="character" w:customStyle="1" w:styleId="a6">
    <w:name w:val="日期 字元"/>
    <w:basedOn w:val="a0"/>
    <w:link w:val="a5"/>
    <w:uiPriority w:val="99"/>
    <w:semiHidden/>
    <w:rsid w:val="00B0289A"/>
  </w:style>
  <w:style w:type="character" w:styleId="a7">
    <w:name w:val="Hyperlink"/>
    <w:basedOn w:val="a0"/>
    <w:uiPriority w:val="99"/>
    <w:unhideWhenUsed/>
    <w:rsid w:val="00F63126"/>
    <w:rPr>
      <w:color w:val="0563C1" w:themeColor="hyperlink"/>
      <w:u w:val="single"/>
    </w:rPr>
  </w:style>
  <w:style w:type="character" w:customStyle="1" w:styleId="11">
    <w:name w:val="未解析的提及項目1"/>
    <w:basedOn w:val="a0"/>
    <w:uiPriority w:val="99"/>
    <w:semiHidden/>
    <w:unhideWhenUsed/>
    <w:rsid w:val="00F63126"/>
    <w:rPr>
      <w:color w:val="605E5C"/>
      <w:shd w:val="clear" w:color="auto" w:fill="E1DFDD"/>
    </w:rPr>
  </w:style>
  <w:style w:type="paragraph" w:styleId="a8">
    <w:name w:val="Balloon Text"/>
    <w:basedOn w:val="a"/>
    <w:link w:val="a9"/>
    <w:uiPriority w:val="99"/>
    <w:semiHidden/>
    <w:unhideWhenUsed/>
    <w:rsid w:val="008D04B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8D04B6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4003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rsid w:val="00400302"/>
    <w:rPr>
      <w:sz w:val="20"/>
      <w:szCs w:val="20"/>
    </w:rPr>
  </w:style>
  <w:style w:type="paragraph" w:styleId="ac">
    <w:name w:val="footer"/>
    <w:basedOn w:val="a"/>
    <w:link w:val="ad"/>
    <w:uiPriority w:val="99"/>
    <w:unhideWhenUsed/>
    <w:rsid w:val="004003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尾 字元"/>
    <w:basedOn w:val="a0"/>
    <w:link w:val="ac"/>
    <w:uiPriority w:val="99"/>
    <w:rsid w:val="00400302"/>
    <w:rPr>
      <w:sz w:val="20"/>
      <w:szCs w:val="20"/>
    </w:rPr>
  </w:style>
  <w:style w:type="character" w:customStyle="1" w:styleId="2">
    <w:name w:val="未解析的提及項目2"/>
    <w:basedOn w:val="a0"/>
    <w:uiPriority w:val="99"/>
    <w:semiHidden/>
    <w:unhideWhenUsed/>
    <w:rsid w:val="002F72AC"/>
    <w:rPr>
      <w:color w:val="605E5C"/>
      <w:shd w:val="clear" w:color="auto" w:fill="E1DFDD"/>
    </w:rPr>
  </w:style>
  <w:style w:type="character" w:customStyle="1" w:styleId="10">
    <w:name w:val="標題 1 字元"/>
    <w:basedOn w:val="a0"/>
    <w:link w:val="1"/>
    <w:uiPriority w:val="9"/>
    <w:rsid w:val="009E5C2F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styleId="ae">
    <w:name w:val="annotation reference"/>
    <w:basedOn w:val="a0"/>
    <w:uiPriority w:val="99"/>
    <w:semiHidden/>
    <w:unhideWhenUsed/>
    <w:rsid w:val="00C801C8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C801C8"/>
  </w:style>
  <w:style w:type="character" w:customStyle="1" w:styleId="af0">
    <w:name w:val="註解文字 字元"/>
    <w:basedOn w:val="a0"/>
    <w:link w:val="af"/>
    <w:uiPriority w:val="99"/>
    <w:semiHidden/>
    <w:rsid w:val="00C801C8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C801C8"/>
    <w:rPr>
      <w:b/>
      <w:bCs/>
    </w:rPr>
  </w:style>
  <w:style w:type="character" w:customStyle="1" w:styleId="af2">
    <w:name w:val="註解主旨 字元"/>
    <w:basedOn w:val="af0"/>
    <w:link w:val="af1"/>
    <w:uiPriority w:val="99"/>
    <w:semiHidden/>
    <w:rsid w:val="00C801C8"/>
    <w:rPr>
      <w:b/>
      <w:bCs/>
    </w:rPr>
  </w:style>
  <w:style w:type="character" w:styleId="af3">
    <w:name w:val="FollowedHyperlink"/>
    <w:basedOn w:val="a0"/>
    <w:uiPriority w:val="99"/>
    <w:semiHidden/>
    <w:unhideWhenUsed/>
    <w:rsid w:val="001D165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13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7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6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2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6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journal.taifex.com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ftc@ctee.com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AB3EB3-8B12-4A54-A062-DA238A88E7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5</Pages>
  <Words>499</Words>
  <Characters>2846</Characters>
  <Application>Microsoft Office Word</Application>
  <DocSecurity>0</DocSecurity>
  <Lines>23</Lines>
  <Paragraphs>6</Paragraphs>
  <ScaleCrop>false</ScaleCrop>
  <Company/>
  <LinksUpToDate>false</LinksUpToDate>
  <CharactersWithSpaces>3339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Kero</dc:creator>
  <cp:lastModifiedBy>交易部-葉昱辰</cp:lastModifiedBy>
  <cp:revision>53</cp:revision>
  <cp:lastPrinted>2025-04-01T05:51:00Z</cp:lastPrinted>
  <dcterms:created xsi:type="dcterms:W3CDTF">2025-02-11T09:37:00Z</dcterms:created>
  <dcterms:modified xsi:type="dcterms:W3CDTF">2025-04-02T09:23:00Z</dcterms:modified>
</cp:coreProperties>
</file>