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C9" w:rsidRDefault="008712C9" w:rsidP="008712C9">
      <w:pPr>
        <w:pStyle w:val="2"/>
        <w:shd w:val="clear" w:color="auto" w:fill="FFFFFF"/>
        <w:spacing w:before="0" w:beforeAutospacing="0" w:after="150" w:afterAutospacing="0" w:line="240" w:lineRule="atLeast"/>
        <w:jc w:val="center"/>
        <w:textAlignment w:val="baseline"/>
        <w:rPr>
          <w:rFonts w:ascii="Arial" w:hAnsi="Arial" w:cs="Arial"/>
          <w:b w:val="0"/>
          <w:bCs w:val="0"/>
          <w:color w:val="0B4881"/>
          <w:sz w:val="24"/>
          <w:szCs w:val="24"/>
        </w:rPr>
      </w:pPr>
      <w:r>
        <w:rPr>
          <w:rFonts w:ascii="Arial" w:hAnsi="Arial" w:cs="Arial" w:hint="eastAsia"/>
          <w:b w:val="0"/>
          <w:bCs w:val="0"/>
          <w:color w:val="0B4881"/>
          <w:sz w:val="24"/>
          <w:szCs w:val="24"/>
        </w:rPr>
        <w:t>中原大學財務金融學系</w:t>
      </w:r>
      <w:r>
        <w:rPr>
          <w:rFonts w:ascii="Arial" w:hAnsi="Arial" w:cs="Arial"/>
          <w:b w:val="0"/>
          <w:bCs w:val="0"/>
          <w:color w:val="0B4881"/>
          <w:sz w:val="24"/>
          <w:szCs w:val="24"/>
        </w:rPr>
        <w:t>94</w:t>
      </w:r>
      <w:r>
        <w:rPr>
          <w:rFonts w:ascii="Arial" w:hAnsi="Arial" w:cs="Arial" w:hint="eastAsia"/>
          <w:b w:val="0"/>
          <w:bCs w:val="0"/>
          <w:color w:val="0B4881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B4881"/>
          <w:sz w:val="24"/>
          <w:szCs w:val="24"/>
        </w:rPr>
        <w:t>~</w:t>
      </w:r>
      <w:r>
        <w:rPr>
          <w:rFonts w:ascii="Arial" w:hAnsi="Arial" w:cs="Arial" w:hint="eastAsia"/>
          <w:b w:val="0"/>
          <w:bCs w:val="0"/>
          <w:color w:val="0B4881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0B4881"/>
          <w:sz w:val="24"/>
          <w:szCs w:val="24"/>
        </w:rPr>
        <w:t>100</w:t>
      </w:r>
      <w:r>
        <w:rPr>
          <w:rFonts w:ascii="Arial" w:hAnsi="Arial" w:cs="Arial"/>
          <w:b w:val="0"/>
          <w:bCs w:val="0"/>
          <w:color w:val="0B4881"/>
          <w:sz w:val="24"/>
          <w:szCs w:val="24"/>
        </w:rPr>
        <w:t>學年度英文修業規定</w:t>
      </w:r>
    </w:p>
    <w:p w:rsidR="008712C9" w:rsidRPr="008712C9" w:rsidRDefault="008712C9" w:rsidP="008712C9">
      <w:pPr>
        <w:pStyle w:val="2"/>
        <w:shd w:val="clear" w:color="auto" w:fill="FFFFFF"/>
        <w:spacing w:before="0" w:beforeAutospacing="0" w:after="150" w:afterAutospacing="0" w:line="240" w:lineRule="atLeast"/>
        <w:jc w:val="center"/>
        <w:textAlignment w:val="baseline"/>
        <w:rPr>
          <w:rFonts w:ascii="Arial" w:hAnsi="Arial" w:cs="Arial" w:hint="eastAsia"/>
          <w:b w:val="0"/>
          <w:bCs w:val="0"/>
          <w:color w:val="0B4881"/>
          <w:sz w:val="24"/>
          <w:szCs w:val="24"/>
        </w:rPr>
      </w:pPr>
    </w:p>
    <w:p w:rsidR="008712C9" w:rsidRDefault="008712C9" w:rsidP="008712C9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一、大一新生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修完第一學年大一「英文」與「英語聽講」課程後，須參加至少一次「全民英檢中級初試」或語言中心認可之其他相當程度之考試。入學前已通過檢定者，鼓勵參加「全民英檢中高級初試」，通過者頒發獎金。</w:t>
      </w:r>
    </w:p>
    <w:p w:rsidR="008712C9" w:rsidRDefault="008712C9" w:rsidP="008712C9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二、未通過「全民英檢中級初試」者，大二或大三應以自學方式修讀「空中英語教室」課程兩學期，皆為必修零學分，並參加語言中心舉辦之「期中」與「期末」統一考試。</w:t>
      </w:r>
    </w:p>
    <w:p w:rsidR="008712C9" w:rsidRDefault="008712C9" w:rsidP="008712C9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三、未通過前兩項者，至大四時須繳費修習語言中心所開授的英語文課程，全勤並及格者可申請退費，無全勤者若符合學則之請假規定，視同全勤。</w:t>
      </w:r>
    </w:p>
    <w:p w:rsidR="008712C9" w:rsidRDefault="008712C9" w:rsidP="008712C9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四、此辦法不適用於應用外國語文學系學生。</w:t>
      </w:r>
    </w:p>
    <w:p w:rsidR="008712C9" w:rsidRDefault="008712C9" w:rsidP="008712C9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五、未能符合以上規定者，由各學系自行決定可否畢業。</w:t>
      </w:r>
    </w:p>
    <w:p w:rsidR="008712C9" w:rsidRDefault="008712C9" w:rsidP="008712C9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Style w:val="a3"/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　　財金系規定</w:t>
      </w: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：可到本校推廣教育中心修「</w:t>
      </w:r>
      <w:proofErr w:type="gramStart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多益英文</w:t>
      </w:r>
      <w:proofErr w:type="gramEnd"/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」或「全民英檢中級初試以上」之課程，修課滿</w:t>
      </w: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16</w:t>
      </w: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小時以上，憑推廣中心開立之修課時數證明。</w:t>
      </w:r>
    </w:p>
    <w:p w:rsidR="008712C9" w:rsidRDefault="008712C9" w:rsidP="008712C9">
      <w:pPr>
        <w:pStyle w:val="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六、自</w:t>
      </w: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 xml:space="preserve">94 </w:t>
      </w:r>
      <w:r>
        <w:rPr>
          <w:rFonts w:ascii="Arial" w:hAnsi="Arial" w:cs="Arial"/>
          <w:color w:val="555555"/>
          <w:sz w:val="21"/>
          <w:szCs w:val="21"/>
          <w:bdr w:val="none" w:sz="0" w:space="0" w:color="auto" w:frame="1"/>
        </w:rPr>
        <w:t>學年度入學新生起實施。</w:t>
      </w:r>
    </w:p>
    <w:p w:rsidR="00BD7821" w:rsidRPr="008712C9" w:rsidRDefault="008712C9" w:rsidP="008712C9"/>
    <w:sectPr w:rsidR="00BD7821" w:rsidRPr="008712C9" w:rsidSect="00B3327E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760AB"/>
    <w:multiLevelType w:val="multilevel"/>
    <w:tmpl w:val="74CC55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1FC462D0"/>
    <w:multiLevelType w:val="multilevel"/>
    <w:tmpl w:val="408A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F73221"/>
    <w:multiLevelType w:val="multilevel"/>
    <w:tmpl w:val="D8582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E4965"/>
    <w:multiLevelType w:val="multilevel"/>
    <w:tmpl w:val="F890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25D26"/>
    <w:multiLevelType w:val="multilevel"/>
    <w:tmpl w:val="90D4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B503F"/>
    <w:multiLevelType w:val="multilevel"/>
    <w:tmpl w:val="8872F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A2"/>
    <w:rsid w:val="00211F8F"/>
    <w:rsid w:val="004B5201"/>
    <w:rsid w:val="00600CD3"/>
    <w:rsid w:val="00622D19"/>
    <w:rsid w:val="00861B93"/>
    <w:rsid w:val="008712C9"/>
    <w:rsid w:val="0097487D"/>
    <w:rsid w:val="00B3327E"/>
    <w:rsid w:val="00C30F29"/>
    <w:rsid w:val="00DC56C6"/>
    <w:rsid w:val="00E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3DEDF-4354-4059-8177-E6A15B0D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129A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129A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E129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129A2"/>
    <w:rPr>
      <w:b/>
      <w:bCs/>
    </w:rPr>
  </w:style>
  <w:style w:type="character" w:styleId="a4">
    <w:name w:val="Hyperlink"/>
    <w:basedOn w:val="a0"/>
    <w:uiPriority w:val="99"/>
    <w:semiHidden/>
    <w:unhideWhenUsed/>
    <w:rsid w:val="00E12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xeee</dc:creator>
  <cp:keywords/>
  <dc:description/>
  <cp:lastModifiedBy>xeee</cp:lastModifiedBy>
  <cp:revision>2</cp:revision>
  <dcterms:created xsi:type="dcterms:W3CDTF">2017-08-04T15:02:00Z</dcterms:created>
  <dcterms:modified xsi:type="dcterms:W3CDTF">2017-08-04T15:02:00Z</dcterms:modified>
</cp:coreProperties>
</file>